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504DC" w14:textId="77777777" w:rsidR="00751700" w:rsidRPr="0055209B" w:rsidRDefault="00751700" w:rsidP="00751700">
      <w:pPr>
        <w:spacing w:after="0"/>
        <w:rPr>
          <w:b/>
          <w:bCs/>
          <w:sz w:val="28"/>
          <w:szCs w:val="28"/>
          <w:u w:val="single"/>
        </w:rPr>
      </w:pPr>
      <w:r w:rsidRPr="0055209B">
        <w:rPr>
          <w:b/>
          <w:bCs/>
          <w:sz w:val="28"/>
          <w:szCs w:val="28"/>
          <w:u w:val="single"/>
        </w:rPr>
        <w:t>44 CHELTENHAM AVENUE (THE CRESCENT)</w:t>
      </w:r>
      <w:r>
        <w:rPr>
          <w:b/>
          <w:bCs/>
          <w:sz w:val="28"/>
          <w:szCs w:val="28"/>
          <w:u w:val="single"/>
        </w:rPr>
        <w:t>, CHELTENHAM</w:t>
      </w:r>
    </w:p>
    <w:p w14:paraId="0B1855A6" w14:textId="77777777" w:rsidR="00751700" w:rsidRDefault="00751700" w:rsidP="00751700">
      <w:pPr>
        <w:spacing w:after="0"/>
        <w:rPr>
          <w:b/>
          <w:bCs/>
          <w:sz w:val="24"/>
          <w:szCs w:val="24"/>
        </w:rPr>
      </w:pPr>
    </w:p>
    <w:p w14:paraId="3F9A802B" w14:textId="77777777" w:rsidR="00751700" w:rsidRDefault="00751700" w:rsidP="00751700">
      <w:pPr>
        <w:spacing w:after="0"/>
        <w:rPr>
          <w:b/>
          <w:bCs/>
          <w:sz w:val="24"/>
          <w:szCs w:val="24"/>
        </w:rPr>
      </w:pPr>
      <w:r w:rsidRPr="008924AF">
        <w:rPr>
          <w:b/>
          <w:bCs/>
          <w:noProof/>
          <w:sz w:val="24"/>
          <w:szCs w:val="24"/>
        </w:rPr>
        <w:drawing>
          <wp:inline distT="0" distB="0" distL="0" distR="0" wp14:anchorId="2533DAAC" wp14:editId="5158C549">
            <wp:extent cx="4229100" cy="2721334"/>
            <wp:effectExtent l="0" t="0" r="0" b="3175"/>
            <wp:docPr id="796979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9790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4158" cy="272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57CCE" w14:textId="4983C799" w:rsidR="0044726C" w:rsidRDefault="00482EC4">
      <w:pPr>
        <w:rPr>
          <w:sz w:val="24"/>
          <w:szCs w:val="24"/>
        </w:rPr>
      </w:pPr>
      <w:r>
        <w:rPr>
          <w:sz w:val="24"/>
          <w:szCs w:val="24"/>
        </w:rPr>
        <w:t xml:space="preserve">Lot 1 DP 18542 </w:t>
      </w:r>
    </w:p>
    <w:p w14:paraId="26CBAE04" w14:textId="77777777" w:rsidR="00751700" w:rsidRPr="008924AF" w:rsidRDefault="00751700" w:rsidP="00751700">
      <w:pPr>
        <w:spacing w:after="0"/>
        <w:rPr>
          <w:b/>
          <w:bCs/>
          <w:sz w:val="24"/>
          <w:szCs w:val="24"/>
        </w:rPr>
      </w:pPr>
      <w:r w:rsidRPr="008924AF">
        <w:rPr>
          <w:b/>
          <w:bCs/>
          <w:sz w:val="24"/>
          <w:szCs w:val="24"/>
        </w:rPr>
        <w:t>Hornsby Council details</w:t>
      </w:r>
    </w:p>
    <w:p w14:paraId="6EDF9DC0" w14:textId="328A1A5F" w:rsidR="00751700" w:rsidRPr="008924AF" w:rsidRDefault="00751700" w:rsidP="00751700">
      <w:pPr>
        <w:spacing w:after="0"/>
        <w:rPr>
          <w:b/>
          <w:bCs/>
          <w:sz w:val="24"/>
          <w:szCs w:val="24"/>
        </w:rPr>
      </w:pPr>
      <w:r w:rsidRPr="008924AF">
        <w:rPr>
          <w:b/>
          <w:bCs/>
          <w:sz w:val="24"/>
          <w:szCs w:val="24"/>
        </w:rPr>
        <w:t>Heritage Register: No. 289</w:t>
      </w:r>
      <w:r>
        <w:rPr>
          <w:b/>
          <w:bCs/>
          <w:sz w:val="24"/>
          <w:szCs w:val="24"/>
        </w:rPr>
        <w:t xml:space="preserve"> (Fence)</w:t>
      </w:r>
    </w:p>
    <w:p w14:paraId="38F42620" w14:textId="77777777" w:rsidR="00751700" w:rsidRDefault="00751700" w:rsidP="00751700">
      <w:pPr>
        <w:spacing w:after="0"/>
        <w:rPr>
          <w:sz w:val="24"/>
          <w:szCs w:val="24"/>
        </w:rPr>
      </w:pPr>
    </w:p>
    <w:p w14:paraId="7F8E5C20" w14:textId="623CD4C2" w:rsidR="00751700" w:rsidRDefault="00751700" w:rsidP="00751700">
      <w:pPr>
        <w:spacing w:after="0"/>
        <w:rPr>
          <w:sz w:val="24"/>
          <w:szCs w:val="24"/>
        </w:rPr>
      </w:pPr>
      <w:r>
        <w:rPr>
          <w:sz w:val="24"/>
          <w:szCs w:val="24"/>
        </w:rPr>
        <w:t>A new two-storey residence built after the demolition of the c1940 house previously on the site. The lot was also subdivided, with a new house (28 The Promenade) being built in the rear garden of the former house.</w:t>
      </w:r>
    </w:p>
    <w:p w14:paraId="6979BB65" w14:textId="77777777" w:rsidR="00751700" w:rsidRDefault="00751700" w:rsidP="00751700">
      <w:pPr>
        <w:spacing w:after="0"/>
        <w:rPr>
          <w:sz w:val="24"/>
          <w:szCs w:val="24"/>
        </w:rPr>
      </w:pPr>
    </w:p>
    <w:p w14:paraId="55B1B463" w14:textId="2AA66EDC" w:rsidR="00751700" w:rsidRDefault="00751700" w:rsidP="007517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The heritage listing applies to the rusticated sandstone boundary fence which has been rebuilt or at least repointed since construction of the new dwelling.</w:t>
      </w:r>
    </w:p>
    <w:p w14:paraId="35C894BD" w14:textId="223397C0" w:rsidR="00751700" w:rsidRDefault="00751700" w:rsidP="00751700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fence appears to be contemporary with the c1940s house previously on the site prior to demolition and subdivision.</w:t>
      </w:r>
    </w:p>
    <w:p w14:paraId="3C04BC23" w14:textId="77777777" w:rsidR="00751700" w:rsidRDefault="00751700" w:rsidP="00751700">
      <w:pPr>
        <w:spacing w:after="0"/>
        <w:rPr>
          <w:sz w:val="24"/>
          <w:szCs w:val="24"/>
        </w:rPr>
      </w:pPr>
    </w:p>
    <w:p w14:paraId="6CFBC10F" w14:textId="69167E2C" w:rsidR="00751700" w:rsidRPr="00751700" w:rsidRDefault="00751700" w:rsidP="00751700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112A4820" w14:textId="77777777" w:rsidR="00751700" w:rsidRDefault="00751700" w:rsidP="00751700">
      <w:pPr>
        <w:spacing w:after="0"/>
        <w:rPr>
          <w:sz w:val="24"/>
          <w:szCs w:val="24"/>
        </w:rPr>
      </w:pPr>
    </w:p>
    <w:p w14:paraId="1E1DA7DA" w14:textId="77777777" w:rsidR="00751700" w:rsidRDefault="00751700" w:rsidP="00751700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72BD20D2" w14:textId="77777777" w:rsidR="00751700" w:rsidRDefault="00751700" w:rsidP="0075170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5CA11531" w14:textId="77777777" w:rsidR="00751700" w:rsidRDefault="00751700" w:rsidP="0075170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2AB6F136" w14:textId="77777777" w:rsidR="00751700" w:rsidRDefault="00751700" w:rsidP="0075170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47507A7C" w14:textId="77777777" w:rsidR="00751700" w:rsidRPr="00EF10DB" w:rsidRDefault="00751700" w:rsidP="0075170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7577C707" w14:textId="77777777" w:rsidR="00751700" w:rsidRPr="00EF10DB" w:rsidRDefault="00751700" w:rsidP="00751700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0F1B4B89" w14:textId="77777777" w:rsidR="00751700" w:rsidRDefault="00751700" w:rsidP="0075170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lastRenderedPageBreak/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252D8124" w14:textId="77777777" w:rsidR="00751700" w:rsidRDefault="00751700" w:rsidP="0075170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5DC008A9" w14:textId="77777777" w:rsidR="00751700" w:rsidRPr="005456A1" w:rsidRDefault="00751700" w:rsidP="00751700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03D0E15D" w14:textId="77777777" w:rsidR="00751700" w:rsidRDefault="00751700" w:rsidP="00751700">
      <w:pPr>
        <w:spacing w:after="0"/>
        <w:rPr>
          <w:sz w:val="24"/>
          <w:szCs w:val="24"/>
        </w:rPr>
      </w:pPr>
    </w:p>
    <w:p w14:paraId="2BAFACAA" w14:textId="77777777" w:rsidR="00751700" w:rsidRDefault="00751700" w:rsidP="00751700">
      <w:pPr>
        <w:spacing w:after="0"/>
        <w:rPr>
          <w:sz w:val="24"/>
          <w:szCs w:val="24"/>
        </w:rPr>
      </w:pPr>
    </w:p>
    <w:p w14:paraId="7A299F50" w14:textId="77777777" w:rsidR="00751700" w:rsidRDefault="00751700" w:rsidP="00751700">
      <w:pPr>
        <w:spacing w:after="0"/>
        <w:rPr>
          <w:sz w:val="24"/>
          <w:szCs w:val="24"/>
        </w:rPr>
      </w:pPr>
    </w:p>
    <w:p w14:paraId="73062498" w14:textId="77777777" w:rsidR="00751700" w:rsidRPr="00751700" w:rsidRDefault="00751700">
      <w:pPr>
        <w:rPr>
          <w:sz w:val="24"/>
          <w:szCs w:val="24"/>
        </w:rPr>
      </w:pPr>
    </w:p>
    <w:sectPr w:rsidR="00751700" w:rsidRPr="00751700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6A35" w14:textId="77777777" w:rsidR="00C247ED" w:rsidRDefault="00C247ED" w:rsidP="00EB748D">
      <w:pPr>
        <w:spacing w:after="0" w:line="240" w:lineRule="auto"/>
      </w:pPr>
      <w:r>
        <w:separator/>
      </w:r>
    </w:p>
  </w:endnote>
  <w:endnote w:type="continuationSeparator" w:id="0">
    <w:p w14:paraId="56ABBB80" w14:textId="77777777" w:rsidR="00C247ED" w:rsidRDefault="00C247ED" w:rsidP="00EB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399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B40C3" w14:textId="59B1E489" w:rsidR="00EB748D" w:rsidRDefault="00EB74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5F6ECB" w14:textId="77777777" w:rsidR="00EB748D" w:rsidRDefault="00EB7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54F8D" w14:textId="77777777" w:rsidR="00C247ED" w:rsidRDefault="00C247ED" w:rsidP="00EB748D">
      <w:pPr>
        <w:spacing w:after="0" w:line="240" w:lineRule="auto"/>
      </w:pPr>
      <w:r>
        <w:separator/>
      </w:r>
    </w:p>
  </w:footnote>
  <w:footnote w:type="continuationSeparator" w:id="0">
    <w:p w14:paraId="6D346400" w14:textId="77777777" w:rsidR="00C247ED" w:rsidRDefault="00C247ED" w:rsidP="00EB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40"/>
    <w:rsid w:val="00311340"/>
    <w:rsid w:val="0044726C"/>
    <w:rsid w:val="00482EC4"/>
    <w:rsid w:val="00751700"/>
    <w:rsid w:val="008074AF"/>
    <w:rsid w:val="00C247ED"/>
    <w:rsid w:val="00EB748D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4ABF0"/>
  <w15:chartTrackingRefBased/>
  <w15:docId w15:val="{D06DD447-DE1A-4221-A502-601581CA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700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517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7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8D"/>
  </w:style>
  <w:style w:type="paragraph" w:styleId="Footer">
    <w:name w:val="footer"/>
    <w:basedOn w:val="Normal"/>
    <w:link w:val="FooterChar"/>
    <w:uiPriority w:val="99"/>
    <w:unhideWhenUsed/>
    <w:rsid w:val="00EB7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2023-10-24T11:02:00Z</dcterms:created>
  <dcterms:modified xsi:type="dcterms:W3CDTF">2023-10-24T11:47:00Z</dcterms:modified>
</cp:coreProperties>
</file>