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97B21" w14:textId="77777777" w:rsidR="0044726C" w:rsidRDefault="0044726C" w:rsidP="004B2118">
      <w:pPr>
        <w:spacing w:after="0"/>
      </w:pPr>
    </w:p>
    <w:p w14:paraId="44B0A2E7" w14:textId="7A17E636" w:rsidR="00657E5B" w:rsidRPr="006252B2" w:rsidRDefault="00657E5B" w:rsidP="004B2118">
      <w:pPr>
        <w:spacing w:after="0" w:line="240" w:lineRule="auto"/>
        <w:rPr>
          <w:b/>
          <w:bCs/>
          <w:color w:val="000000"/>
          <w:sz w:val="28"/>
          <w:szCs w:val="28"/>
          <w:u w:val="single"/>
        </w:rPr>
      </w:pPr>
      <w:r w:rsidRPr="006252B2">
        <w:rPr>
          <w:b/>
          <w:bCs/>
          <w:color w:val="000000"/>
          <w:sz w:val="28"/>
          <w:szCs w:val="28"/>
          <w:u w:val="single"/>
        </w:rPr>
        <w:t>5 THE BOULEVARD, CHELTENHAM (“</w:t>
      </w:r>
      <w:proofErr w:type="spellStart"/>
      <w:r w:rsidRPr="006252B2">
        <w:rPr>
          <w:b/>
          <w:bCs/>
          <w:color w:val="000000"/>
          <w:sz w:val="28"/>
          <w:szCs w:val="28"/>
          <w:u w:val="single"/>
        </w:rPr>
        <w:t>J</w:t>
      </w:r>
      <w:r w:rsidR="00A5625F">
        <w:rPr>
          <w:b/>
          <w:bCs/>
          <w:color w:val="000000"/>
          <w:sz w:val="28"/>
          <w:szCs w:val="28"/>
          <w:u w:val="single"/>
        </w:rPr>
        <w:t>e</w:t>
      </w:r>
      <w:r w:rsidRPr="006252B2">
        <w:rPr>
          <w:b/>
          <w:bCs/>
          <w:color w:val="000000"/>
          <w:sz w:val="28"/>
          <w:szCs w:val="28"/>
          <w:u w:val="single"/>
        </w:rPr>
        <w:t>nanbe</w:t>
      </w:r>
      <w:proofErr w:type="spellEnd"/>
      <w:r w:rsidRPr="006252B2">
        <w:rPr>
          <w:b/>
          <w:bCs/>
          <w:color w:val="000000"/>
          <w:sz w:val="28"/>
          <w:szCs w:val="28"/>
          <w:u w:val="single"/>
        </w:rPr>
        <w:t>”)</w:t>
      </w:r>
    </w:p>
    <w:p w14:paraId="476662EA" w14:textId="77777777" w:rsidR="00657E5B" w:rsidRDefault="00657E5B" w:rsidP="004B2118">
      <w:pPr>
        <w:spacing w:after="0" w:line="240" w:lineRule="auto"/>
        <w:rPr>
          <w:b/>
          <w:bCs/>
          <w:color w:val="000000"/>
          <w:sz w:val="24"/>
          <w:szCs w:val="24"/>
        </w:rPr>
      </w:pPr>
    </w:p>
    <w:p w14:paraId="3DED9389" w14:textId="77777777" w:rsidR="00657E5B" w:rsidRDefault="00657E5B" w:rsidP="004B2118">
      <w:pPr>
        <w:spacing w:after="0" w:line="240" w:lineRule="auto"/>
        <w:rPr>
          <w:b/>
          <w:bCs/>
          <w:color w:val="000000"/>
          <w:sz w:val="24"/>
          <w:szCs w:val="24"/>
        </w:rPr>
      </w:pPr>
      <w:r w:rsidRPr="00742A45">
        <w:rPr>
          <w:b/>
          <w:bCs/>
          <w:noProof/>
          <w:color w:val="000000"/>
          <w:sz w:val="24"/>
          <w:szCs w:val="24"/>
        </w:rPr>
        <w:drawing>
          <wp:inline distT="0" distB="0" distL="0" distR="0" wp14:anchorId="7298878F" wp14:editId="60956FB5">
            <wp:extent cx="5106113" cy="3019846"/>
            <wp:effectExtent l="0" t="0" r="0" b="9525"/>
            <wp:docPr id="1508855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55428" name=""/>
                    <pic:cNvPicPr/>
                  </pic:nvPicPr>
                  <pic:blipFill>
                    <a:blip r:embed="rId7"/>
                    <a:stretch>
                      <a:fillRect/>
                    </a:stretch>
                  </pic:blipFill>
                  <pic:spPr>
                    <a:xfrm>
                      <a:off x="0" y="0"/>
                      <a:ext cx="5106113" cy="3019846"/>
                    </a:xfrm>
                    <a:prstGeom prst="rect">
                      <a:avLst/>
                    </a:prstGeom>
                  </pic:spPr>
                </pic:pic>
              </a:graphicData>
            </a:graphic>
          </wp:inline>
        </w:drawing>
      </w:r>
    </w:p>
    <w:p w14:paraId="649669ED" w14:textId="77777777" w:rsidR="00AF7781" w:rsidRDefault="00AF7781" w:rsidP="004B2118">
      <w:pPr>
        <w:spacing w:after="0" w:line="240" w:lineRule="auto"/>
        <w:rPr>
          <w:b/>
          <w:bCs/>
          <w:color w:val="000000"/>
          <w:sz w:val="24"/>
          <w:szCs w:val="24"/>
        </w:rPr>
      </w:pPr>
    </w:p>
    <w:p w14:paraId="6C29A631" w14:textId="2B0D8941" w:rsidR="00AF7781" w:rsidRDefault="00AF7781" w:rsidP="004B2118">
      <w:pPr>
        <w:spacing w:after="0" w:line="240" w:lineRule="auto"/>
        <w:rPr>
          <w:b/>
          <w:bCs/>
          <w:color w:val="000000"/>
          <w:sz w:val="24"/>
          <w:szCs w:val="24"/>
        </w:rPr>
      </w:pPr>
      <w:r w:rsidRPr="00AF7781">
        <w:rPr>
          <w:b/>
          <w:bCs/>
          <w:noProof/>
          <w:color w:val="000000"/>
          <w:sz w:val="24"/>
          <w:szCs w:val="24"/>
        </w:rPr>
        <w:drawing>
          <wp:inline distT="0" distB="0" distL="0" distR="0" wp14:anchorId="41574D2B" wp14:editId="4D383A32">
            <wp:extent cx="4648849" cy="3077004"/>
            <wp:effectExtent l="0" t="0" r="0" b="9525"/>
            <wp:docPr id="14345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7372" name=""/>
                    <pic:cNvPicPr/>
                  </pic:nvPicPr>
                  <pic:blipFill>
                    <a:blip r:embed="rId8"/>
                    <a:stretch>
                      <a:fillRect/>
                    </a:stretch>
                  </pic:blipFill>
                  <pic:spPr>
                    <a:xfrm>
                      <a:off x="0" y="0"/>
                      <a:ext cx="4648849" cy="3077004"/>
                    </a:xfrm>
                    <a:prstGeom prst="rect">
                      <a:avLst/>
                    </a:prstGeom>
                  </pic:spPr>
                </pic:pic>
              </a:graphicData>
            </a:graphic>
          </wp:inline>
        </w:drawing>
      </w:r>
    </w:p>
    <w:p w14:paraId="5E41B128" w14:textId="20948A5F" w:rsidR="00657E5B" w:rsidRPr="00EE056D" w:rsidRDefault="008A248D" w:rsidP="004B2118">
      <w:pPr>
        <w:spacing w:after="0" w:line="240" w:lineRule="auto"/>
        <w:rPr>
          <w:color w:val="000000"/>
          <w:sz w:val="24"/>
          <w:szCs w:val="24"/>
        </w:rPr>
      </w:pPr>
      <w:r>
        <w:rPr>
          <w:color w:val="000000"/>
          <w:sz w:val="24"/>
          <w:szCs w:val="24"/>
        </w:rPr>
        <w:t>5 The Boulevard</w:t>
      </w:r>
      <w:r>
        <w:rPr>
          <w:color w:val="000000"/>
          <w:sz w:val="24"/>
          <w:szCs w:val="24"/>
        </w:rPr>
        <w:tab/>
      </w:r>
      <w:r w:rsidR="00EE056D" w:rsidRPr="00EE056D">
        <w:rPr>
          <w:color w:val="000000"/>
          <w:sz w:val="24"/>
          <w:szCs w:val="24"/>
        </w:rPr>
        <w:t>Lot 1 DP 580847</w:t>
      </w:r>
    </w:p>
    <w:p w14:paraId="6CD0D1AB" w14:textId="6E6ACEA3" w:rsidR="00EE056D" w:rsidRDefault="008A248D" w:rsidP="004B2118">
      <w:pPr>
        <w:spacing w:after="0" w:line="240" w:lineRule="auto"/>
        <w:rPr>
          <w:color w:val="000000"/>
          <w:sz w:val="24"/>
          <w:szCs w:val="24"/>
        </w:rPr>
      </w:pPr>
      <w:r>
        <w:rPr>
          <w:color w:val="000000"/>
          <w:sz w:val="24"/>
          <w:szCs w:val="24"/>
        </w:rPr>
        <w:t>197 Beecroft Road</w:t>
      </w:r>
      <w:r>
        <w:rPr>
          <w:color w:val="000000"/>
          <w:sz w:val="24"/>
          <w:szCs w:val="24"/>
        </w:rPr>
        <w:tab/>
        <w:t>Lot 1 DP 807998</w:t>
      </w:r>
    </w:p>
    <w:p w14:paraId="3F5D2517" w14:textId="77777777" w:rsidR="008A248D" w:rsidRPr="00EE056D" w:rsidRDefault="008A248D" w:rsidP="004B2118">
      <w:pPr>
        <w:spacing w:after="0" w:line="240" w:lineRule="auto"/>
        <w:rPr>
          <w:color w:val="000000"/>
          <w:sz w:val="24"/>
          <w:szCs w:val="24"/>
        </w:rPr>
      </w:pPr>
    </w:p>
    <w:p w14:paraId="193622D3" w14:textId="427899CC" w:rsidR="00657E5B" w:rsidRDefault="00657E5B" w:rsidP="004B2118">
      <w:pPr>
        <w:spacing w:after="0" w:line="240" w:lineRule="auto"/>
        <w:rPr>
          <w:b/>
          <w:bCs/>
          <w:color w:val="000000"/>
          <w:sz w:val="24"/>
          <w:szCs w:val="24"/>
        </w:rPr>
      </w:pPr>
      <w:r>
        <w:rPr>
          <w:b/>
          <w:bCs/>
          <w:color w:val="000000"/>
          <w:sz w:val="24"/>
          <w:szCs w:val="24"/>
        </w:rPr>
        <w:t>Hornsby Council</w:t>
      </w:r>
      <w:r w:rsidR="001B5238">
        <w:rPr>
          <w:b/>
          <w:bCs/>
          <w:color w:val="000000"/>
          <w:sz w:val="24"/>
          <w:szCs w:val="24"/>
        </w:rPr>
        <w:t xml:space="preserve"> Shire</w:t>
      </w:r>
      <w:r>
        <w:rPr>
          <w:b/>
          <w:bCs/>
          <w:color w:val="000000"/>
          <w:sz w:val="24"/>
          <w:szCs w:val="24"/>
        </w:rPr>
        <w:t xml:space="preserve"> details</w:t>
      </w:r>
    </w:p>
    <w:p w14:paraId="4CE2C395" w14:textId="752E6C57" w:rsidR="00657E5B" w:rsidRDefault="00657E5B" w:rsidP="004B2118">
      <w:pPr>
        <w:spacing w:after="0" w:line="240" w:lineRule="auto"/>
        <w:rPr>
          <w:b/>
          <w:bCs/>
          <w:color w:val="000000"/>
          <w:sz w:val="24"/>
          <w:szCs w:val="24"/>
        </w:rPr>
      </w:pPr>
      <w:r>
        <w:rPr>
          <w:b/>
          <w:bCs/>
          <w:color w:val="000000"/>
          <w:sz w:val="24"/>
          <w:szCs w:val="24"/>
        </w:rPr>
        <w:t>Heritage Register: Item Nos. 281 &amp; 4/11 (HOUSE &amp; GARDEN)</w:t>
      </w:r>
    </w:p>
    <w:p w14:paraId="3275F72F" w14:textId="77777777" w:rsidR="00657E5B" w:rsidRDefault="00657E5B" w:rsidP="004B2118">
      <w:pPr>
        <w:spacing w:after="0" w:line="240" w:lineRule="auto"/>
        <w:rPr>
          <w:color w:val="000000"/>
          <w:sz w:val="24"/>
          <w:szCs w:val="24"/>
        </w:rPr>
      </w:pPr>
    </w:p>
    <w:p w14:paraId="3732CDFA" w14:textId="77777777" w:rsidR="006642F7" w:rsidRDefault="006642F7" w:rsidP="006642F7">
      <w:pPr>
        <w:spacing w:after="0"/>
        <w:rPr>
          <w:color w:val="000000"/>
          <w:sz w:val="24"/>
          <w:szCs w:val="24"/>
        </w:rPr>
      </w:pPr>
      <w:r>
        <w:rPr>
          <w:color w:val="000000"/>
          <w:sz w:val="24"/>
          <w:szCs w:val="24"/>
        </w:rPr>
        <w:t>Part of Mount Pleasant Estate – Cheltenham 1</w:t>
      </w:r>
      <w:r w:rsidRPr="00494E65">
        <w:rPr>
          <w:color w:val="000000"/>
          <w:sz w:val="24"/>
          <w:szCs w:val="24"/>
          <w:vertAlign w:val="superscript"/>
        </w:rPr>
        <w:t>st</w:t>
      </w:r>
      <w:r>
        <w:rPr>
          <w:color w:val="000000"/>
          <w:sz w:val="24"/>
          <w:szCs w:val="24"/>
        </w:rPr>
        <w:t xml:space="preserve"> Subdivision 1908</w:t>
      </w:r>
    </w:p>
    <w:p w14:paraId="10340865" w14:textId="77777777" w:rsidR="006642F7" w:rsidRPr="00657E5B" w:rsidRDefault="006642F7" w:rsidP="004B2118">
      <w:pPr>
        <w:spacing w:after="0" w:line="240" w:lineRule="auto"/>
        <w:rPr>
          <w:color w:val="000000"/>
          <w:sz w:val="24"/>
          <w:szCs w:val="24"/>
        </w:rPr>
      </w:pPr>
    </w:p>
    <w:p w14:paraId="7CFED43F" w14:textId="506AA976" w:rsidR="00657E5B" w:rsidRDefault="00657E5B" w:rsidP="004B2118">
      <w:pPr>
        <w:spacing w:after="0" w:line="240" w:lineRule="auto"/>
        <w:rPr>
          <w:color w:val="000000"/>
          <w:sz w:val="24"/>
          <w:szCs w:val="24"/>
        </w:rPr>
      </w:pPr>
      <w:r w:rsidRPr="00657E5B">
        <w:rPr>
          <w:color w:val="000000"/>
          <w:sz w:val="24"/>
          <w:szCs w:val="24"/>
        </w:rPr>
        <w:t>In 1912 Thomas Bailey</w:t>
      </w:r>
      <w:r>
        <w:rPr>
          <w:color w:val="000000"/>
          <w:sz w:val="24"/>
          <w:szCs w:val="24"/>
        </w:rPr>
        <w:t xml:space="preserve"> </w:t>
      </w:r>
      <w:proofErr w:type="spellStart"/>
      <w:r>
        <w:rPr>
          <w:color w:val="000000"/>
          <w:sz w:val="24"/>
          <w:szCs w:val="24"/>
        </w:rPr>
        <w:t>Nossiter</w:t>
      </w:r>
      <w:proofErr w:type="spellEnd"/>
      <w:r>
        <w:rPr>
          <w:color w:val="000000"/>
          <w:sz w:val="24"/>
          <w:szCs w:val="24"/>
        </w:rPr>
        <w:t xml:space="preserve"> purchased, for the erection of his home, Lots 8 and 9 of the Mount Pleasant Estate, on the southern side of The Boulevard. Each lot was 70 feet by 200 </w:t>
      </w:r>
      <w:r>
        <w:rPr>
          <w:color w:val="000000"/>
          <w:sz w:val="24"/>
          <w:szCs w:val="24"/>
        </w:rPr>
        <w:lastRenderedPageBreak/>
        <w:t>feet, making about three-quarters of an acre in all</w:t>
      </w:r>
      <w:r w:rsidR="00A5625F">
        <w:rPr>
          <w:color w:val="000000"/>
          <w:sz w:val="24"/>
          <w:szCs w:val="24"/>
        </w:rPr>
        <w:t>. I</w:t>
      </w:r>
      <w:r>
        <w:rPr>
          <w:color w:val="000000"/>
          <w:sz w:val="24"/>
          <w:szCs w:val="24"/>
        </w:rPr>
        <w:t xml:space="preserve">t cost him </w:t>
      </w:r>
      <w:r>
        <w:rPr>
          <w:rFonts w:cstheme="minorHAnsi"/>
          <w:color w:val="000000"/>
          <w:sz w:val="24"/>
          <w:szCs w:val="24"/>
        </w:rPr>
        <w:t>£</w:t>
      </w:r>
      <w:r w:rsidR="00CB7381">
        <w:rPr>
          <w:color w:val="000000"/>
          <w:sz w:val="24"/>
          <w:szCs w:val="24"/>
        </w:rPr>
        <w:t>262 10s. A building covenant was placed upon the land:</w:t>
      </w:r>
    </w:p>
    <w:p w14:paraId="17BC740A" w14:textId="4B03B55F" w:rsidR="00CB7381" w:rsidRPr="00CB7381" w:rsidRDefault="00CB7381" w:rsidP="004B2118">
      <w:pPr>
        <w:spacing w:after="0" w:line="240" w:lineRule="auto"/>
        <w:rPr>
          <w:color w:val="000000"/>
          <w:sz w:val="24"/>
          <w:szCs w:val="24"/>
        </w:rPr>
      </w:pPr>
      <w:r w:rsidRPr="00CB7381">
        <w:rPr>
          <w:i/>
          <w:iCs/>
          <w:color w:val="000000"/>
          <w:sz w:val="24"/>
          <w:szCs w:val="24"/>
        </w:rPr>
        <w:t xml:space="preserve">Any building erected … shall be constructed in a proper and workman-like manner in brick and or stone … at a cost of not less than </w:t>
      </w:r>
      <w:r w:rsidRPr="00CB7381">
        <w:rPr>
          <w:rFonts w:cstheme="minorHAnsi"/>
          <w:i/>
          <w:iCs/>
          <w:color w:val="000000"/>
          <w:sz w:val="24"/>
          <w:szCs w:val="24"/>
        </w:rPr>
        <w:t>£</w:t>
      </w:r>
      <w:r w:rsidRPr="00CB7381">
        <w:rPr>
          <w:i/>
          <w:iCs/>
          <w:color w:val="000000"/>
          <w:sz w:val="24"/>
          <w:szCs w:val="24"/>
        </w:rPr>
        <w:t>450. And, no building … shall be used for any noxious or offensive trade or purpose which shall be a damage nuisance or annoyance to the owners or occupiers of adjoining property in the neighbourhood.</w:t>
      </w:r>
      <w:r>
        <w:rPr>
          <w:color w:val="000000"/>
          <w:sz w:val="24"/>
          <w:szCs w:val="24"/>
          <w:vertAlign w:val="superscript"/>
        </w:rPr>
        <w:t>1</w:t>
      </w:r>
      <w:r>
        <w:rPr>
          <w:color w:val="000000"/>
          <w:sz w:val="24"/>
          <w:szCs w:val="24"/>
        </w:rPr>
        <w:t xml:space="preserve"> </w:t>
      </w:r>
    </w:p>
    <w:p w14:paraId="07E36FEB" w14:textId="158DD041" w:rsidR="00657E5B" w:rsidRDefault="00AF7781" w:rsidP="004B2118">
      <w:pPr>
        <w:spacing w:after="0" w:line="240" w:lineRule="auto"/>
        <w:rPr>
          <w:color w:val="000000"/>
          <w:sz w:val="24"/>
          <w:szCs w:val="24"/>
        </w:rPr>
      </w:pPr>
      <w:r w:rsidRPr="00AF7781">
        <w:rPr>
          <w:i/>
          <w:iCs/>
          <w:color w:val="000000"/>
          <w:sz w:val="24"/>
          <w:szCs w:val="24"/>
        </w:rPr>
        <w:t xml:space="preserve">In 1916 Thomas </w:t>
      </w:r>
      <w:proofErr w:type="spellStart"/>
      <w:r w:rsidRPr="00AF7781">
        <w:rPr>
          <w:i/>
          <w:iCs/>
          <w:color w:val="000000"/>
          <w:sz w:val="24"/>
          <w:szCs w:val="24"/>
        </w:rPr>
        <w:t>Nossiter</w:t>
      </w:r>
      <w:proofErr w:type="spellEnd"/>
      <w:r w:rsidRPr="00AF7781">
        <w:rPr>
          <w:i/>
          <w:iCs/>
          <w:color w:val="000000"/>
          <w:sz w:val="24"/>
          <w:szCs w:val="24"/>
        </w:rPr>
        <w:t xml:space="preserve"> purchased part of the adjoining Lot 10, a narrow strip ten feet wide running the length of the block, from his neighbour Rosabelle Trigg.</w:t>
      </w:r>
      <w:r>
        <w:rPr>
          <w:color w:val="000000"/>
          <w:sz w:val="24"/>
          <w:szCs w:val="24"/>
          <w:vertAlign w:val="superscript"/>
        </w:rPr>
        <w:t>1</w:t>
      </w:r>
    </w:p>
    <w:p w14:paraId="4BAB292C" w14:textId="77777777" w:rsidR="00AF7781" w:rsidRPr="00AF7781" w:rsidRDefault="00AF7781" w:rsidP="004B2118">
      <w:pPr>
        <w:spacing w:after="0" w:line="240" w:lineRule="auto"/>
        <w:rPr>
          <w:color w:val="000000"/>
          <w:sz w:val="24"/>
          <w:szCs w:val="24"/>
        </w:rPr>
      </w:pPr>
    </w:p>
    <w:p w14:paraId="078CE4F7" w14:textId="083D5BA2" w:rsidR="004B2118" w:rsidRDefault="004B2118" w:rsidP="004B2118">
      <w:pPr>
        <w:spacing w:after="0" w:line="240" w:lineRule="auto"/>
        <w:rPr>
          <w:color w:val="000000"/>
          <w:sz w:val="24"/>
          <w:szCs w:val="24"/>
        </w:rPr>
      </w:pPr>
      <w:r>
        <w:rPr>
          <w:color w:val="000000"/>
          <w:sz w:val="24"/>
          <w:szCs w:val="24"/>
        </w:rPr>
        <w:t>In July 1914 an application for a building permit was received by Hornsby Council:</w:t>
      </w:r>
    </w:p>
    <w:p w14:paraId="1F66FD06" w14:textId="727F3428" w:rsidR="004B2118" w:rsidRDefault="004B2118" w:rsidP="004B2118">
      <w:pPr>
        <w:spacing w:after="0" w:line="240" w:lineRule="auto"/>
        <w:rPr>
          <w:color w:val="000000"/>
          <w:sz w:val="24"/>
          <w:szCs w:val="24"/>
        </w:rPr>
      </w:pPr>
      <w:r>
        <w:rPr>
          <w:color w:val="000000"/>
          <w:sz w:val="24"/>
          <w:szCs w:val="24"/>
        </w:rPr>
        <w:t xml:space="preserve">‘Mr. Thos. </w:t>
      </w:r>
      <w:proofErr w:type="spellStart"/>
      <w:r>
        <w:rPr>
          <w:color w:val="000000"/>
          <w:sz w:val="24"/>
          <w:szCs w:val="24"/>
        </w:rPr>
        <w:t>Nossiter</w:t>
      </w:r>
      <w:proofErr w:type="spellEnd"/>
      <w:r>
        <w:rPr>
          <w:color w:val="000000"/>
          <w:sz w:val="24"/>
          <w:szCs w:val="24"/>
        </w:rPr>
        <w:t>, Beecroft, brick residence and garage, The Boulevard, Cheltenham’</w:t>
      </w:r>
    </w:p>
    <w:p w14:paraId="222286FD" w14:textId="77777777" w:rsidR="004B2118" w:rsidRDefault="004B2118" w:rsidP="004B2118">
      <w:pPr>
        <w:spacing w:after="0"/>
        <w:rPr>
          <w:color w:val="000000"/>
          <w:sz w:val="24"/>
          <w:szCs w:val="24"/>
        </w:rPr>
      </w:pPr>
    </w:p>
    <w:p w14:paraId="25AF9CEB" w14:textId="4D857D6D" w:rsidR="001F0CC5" w:rsidRPr="001F0CC5" w:rsidRDefault="001F0CC5" w:rsidP="004B2118">
      <w:pPr>
        <w:spacing w:after="0"/>
        <w:rPr>
          <w:color w:val="000000"/>
          <w:sz w:val="24"/>
          <w:szCs w:val="24"/>
          <w:highlight w:val="yellow"/>
        </w:rPr>
      </w:pPr>
      <w:r w:rsidRPr="001F0CC5">
        <w:rPr>
          <w:color w:val="000000"/>
          <w:sz w:val="24"/>
          <w:szCs w:val="24"/>
          <w:highlight w:val="yellow"/>
        </w:rPr>
        <w:t xml:space="preserve">Sands Directories 1915-1932/3: Thomas B. </w:t>
      </w:r>
      <w:proofErr w:type="spellStart"/>
      <w:r w:rsidRPr="001F0CC5">
        <w:rPr>
          <w:color w:val="000000"/>
          <w:sz w:val="24"/>
          <w:szCs w:val="24"/>
          <w:highlight w:val="yellow"/>
        </w:rPr>
        <w:t>Nossiter</w:t>
      </w:r>
      <w:proofErr w:type="spellEnd"/>
      <w:r w:rsidRPr="001F0CC5">
        <w:rPr>
          <w:color w:val="000000"/>
          <w:sz w:val="24"/>
          <w:szCs w:val="24"/>
          <w:highlight w:val="yellow"/>
        </w:rPr>
        <w:t xml:space="preserve"> “Jananbe”</w:t>
      </w:r>
    </w:p>
    <w:p w14:paraId="7B140C77" w14:textId="7DB65397" w:rsidR="001F0CC5" w:rsidRDefault="001F0CC5" w:rsidP="004B2118">
      <w:pPr>
        <w:spacing w:after="0"/>
        <w:rPr>
          <w:color w:val="000000"/>
          <w:sz w:val="24"/>
          <w:szCs w:val="24"/>
        </w:rPr>
      </w:pPr>
      <w:r w:rsidRPr="001F0CC5">
        <w:rPr>
          <w:color w:val="000000"/>
          <w:sz w:val="24"/>
          <w:szCs w:val="24"/>
          <w:highlight w:val="yellow"/>
        </w:rPr>
        <w:t xml:space="preserve">Electoral Roll 1933: Thomas </w:t>
      </w:r>
      <w:proofErr w:type="spellStart"/>
      <w:r w:rsidRPr="001F0CC5">
        <w:rPr>
          <w:color w:val="000000"/>
          <w:sz w:val="24"/>
          <w:szCs w:val="24"/>
          <w:highlight w:val="yellow"/>
        </w:rPr>
        <w:t>Nossiter</w:t>
      </w:r>
      <w:proofErr w:type="spellEnd"/>
      <w:r w:rsidRPr="001F0CC5">
        <w:rPr>
          <w:color w:val="000000"/>
          <w:sz w:val="24"/>
          <w:szCs w:val="24"/>
          <w:highlight w:val="yellow"/>
        </w:rPr>
        <w:t xml:space="preserve"> No.5</w:t>
      </w:r>
    </w:p>
    <w:p w14:paraId="7A88F978" w14:textId="77777777" w:rsidR="001F0CC5" w:rsidRDefault="001F0CC5" w:rsidP="004B2118">
      <w:pPr>
        <w:spacing w:after="0"/>
        <w:rPr>
          <w:color w:val="000000"/>
          <w:sz w:val="24"/>
          <w:szCs w:val="24"/>
        </w:rPr>
      </w:pPr>
    </w:p>
    <w:p w14:paraId="3A923D6C" w14:textId="19877CBE" w:rsidR="00F52A21" w:rsidRPr="009E49B7" w:rsidRDefault="00F52A21" w:rsidP="00F52A21">
      <w:pPr>
        <w:spacing w:after="0"/>
        <w:jc w:val="both"/>
        <w:rPr>
          <w:rFonts w:cstheme="minorHAnsi"/>
          <w:sz w:val="24"/>
          <w:szCs w:val="24"/>
        </w:rPr>
      </w:pPr>
      <w:r w:rsidRPr="00F52A21">
        <w:rPr>
          <w:rFonts w:cstheme="minorHAnsi"/>
          <w:sz w:val="24"/>
          <w:szCs w:val="24"/>
        </w:rPr>
        <w:t xml:space="preserve">The house was designed by local architect William Nixon. It is a large brick house with the upper walls stuccoed, tall and slender chimneys that are also stuccoed with square brick pots. Ventilation slats are in the side and front gables. The house was </w:t>
      </w:r>
      <w:proofErr w:type="spellStart"/>
      <w:r w:rsidRPr="00F52A21">
        <w:rPr>
          <w:rFonts w:cstheme="minorHAnsi"/>
          <w:sz w:val="24"/>
          <w:szCs w:val="24"/>
        </w:rPr>
        <w:t>sited</w:t>
      </w:r>
      <w:proofErr w:type="spellEnd"/>
      <w:r w:rsidRPr="00F52A21">
        <w:rPr>
          <w:rFonts w:cstheme="minorHAnsi"/>
          <w:sz w:val="24"/>
          <w:szCs w:val="24"/>
        </w:rPr>
        <w:t xml:space="preserve"> on the south</w:t>
      </w:r>
      <w:r>
        <w:rPr>
          <w:rFonts w:cstheme="minorHAnsi"/>
          <w:sz w:val="24"/>
          <w:szCs w:val="24"/>
        </w:rPr>
        <w:t>-</w:t>
      </w:r>
      <w:r w:rsidRPr="00F52A21">
        <w:rPr>
          <w:rFonts w:cstheme="minorHAnsi"/>
          <w:sz w:val="24"/>
          <w:szCs w:val="24"/>
        </w:rPr>
        <w:t>west corner to maximise space for the garden and tennis court. It also had a horse paddock and stable, a poultry yard and dovecote.</w:t>
      </w:r>
      <w:r w:rsidRPr="009E49B7">
        <w:rPr>
          <w:rFonts w:cstheme="minorHAnsi"/>
          <w:sz w:val="24"/>
          <w:szCs w:val="24"/>
        </w:rPr>
        <w:t xml:space="preserve">  </w:t>
      </w:r>
    </w:p>
    <w:p w14:paraId="0FFB665A" w14:textId="77777777" w:rsidR="00F52A21" w:rsidRDefault="00F52A21" w:rsidP="004B2118">
      <w:pPr>
        <w:spacing w:after="0"/>
        <w:rPr>
          <w:color w:val="000000"/>
          <w:sz w:val="24"/>
          <w:szCs w:val="24"/>
        </w:rPr>
      </w:pPr>
    </w:p>
    <w:p w14:paraId="0143AB61" w14:textId="2E4D00FC" w:rsidR="0087372E" w:rsidRDefault="004B2118" w:rsidP="004B2118">
      <w:pPr>
        <w:spacing w:after="0"/>
        <w:rPr>
          <w:rFonts w:cstheme="minorHAnsi"/>
          <w:sz w:val="24"/>
          <w:szCs w:val="24"/>
        </w:rPr>
      </w:pPr>
      <w:r w:rsidRPr="00F52A21">
        <w:rPr>
          <w:rFonts w:cstheme="minorHAnsi"/>
          <w:sz w:val="24"/>
          <w:szCs w:val="24"/>
        </w:rPr>
        <w:t xml:space="preserve">The house name </w:t>
      </w:r>
      <w:r w:rsidR="00F52A21" w:rsidRPr="00F52A21">
        <w:rPr>
          <w:rFonts w:cstheme="minorHAnsi"/>
          <w:sz w:val="24"/>
          <w:szCs w:val="24"/>
        </w:rPr>
        <w:t>“</w:t>
      </w:r>
      <w:proofErr w:type="spellStart"/>
      <w:r w:rsidR="00F52A21" w:rsidRPr="00F52A21">
        <w:rPr>
          <w:rFonts w:cstheme="minorHAnsi"/>
          <w:sz w:val="24"/>
          <w:szCs w:val="24"/>
        </w:rPr>
        <w:t>J</w:t>
      </w:r>
      <w:r w:rsidR="00A5625F">
        <w:rPr>
          <w:rFonts w:cstheme="minorHAnsi"/>
          <w:sz w:val="24"/>
          <w:szCs w:val="24"/>
        </w:rPr>
        <w:t>e</w:t>
      </w:r>
      <w:r w:rsidR="00F52A21" w:rsidRPr="00F52A21">
        <w:rPr>
          <w:rFonts w:cstheme="minorHAnsi"/>
          <w:sz w:val="24"/>
          <w:szCs w:val="24"/>
        </w:rPr>
        <w:t>nanbe</w:t>
      </w:r>
      <w:proofErr w:type="spellEnd"/>
      <w:r w:rsidR="00F52A21" w:rsidRPr="00F52A21">
        <w:rPr>
          <w:rFonts w:cstheme="minorHAnsi"/>
          <w:sz w:val="24"/>
          <w:szCs w:val="24"/>
        </w:rPr>
        <w:t xml:space="preserve">” </w:t>
      </w:r>
      <w:r w:rsidRPr="00F52A21">
        <w:rPr>
          <w:rFonts w:cstheme="minorHAnsi"/>
          <w:sz w:val="24"/>
          <w:szCs w:val="24"/>
        </w:rPr>
        <w:t xml:space="preserve">comes from a combination of each of the names of the </w:t>
      </w:r>
      <w:proofErr w:type="spellStart"/>
      <w:r w:rsidRPr="00F52A21">
        <w:rPr>
          <w:rFonts w:cstheme="minorHAnsi"/>
          <w:sz w:val="24"/>
          <w:szCs w:val="24"/>
        </w:rPr>
        <w:t>Nossiter</w:t>
      </w:r>
      <w:proofErr w:type="spellEnd"/>
      <w:r w:rsidRPr="00F52A21">
        <w:rPr>
          <w:rFonts w:cstheme="minorHAnsi"/>
          <w:sz w:val="24"/>
          <w:szCs w:val="24"/>
        </w:rPr>
        <w:t xml:space="preserve"> daughters – Jean, Nancy </w:t>
      </w:r>
      <w:r w:rsidR="0087372E">
        <w:rPr>
          <w:rFonts w:cstheme="minorHAnsi"/>
          <w:sz w:val="24"/>
          <w:szCs w:val="24"/>
        </w:rPr>
        <w:t xml:space="preserve">(‘Nan’) </w:t>
      </w:r>
      <w:r w:rsidRPr="00F52A21">
        <w:rPr>
          <w:rFonts w:cstheme="minorHAnsi"/>
          <w:sz w:val="24"/>
          <w:szCs w:val="24"/>
        </w:rPr>
        <w:t>and Beatrice</w:t>
      </w:r>
      <w:r w:rsidR="0087372E">
        <w:rPr>
          <w:rFonts w:cstheme="minorHAnsi"/>
          <w:sz w:val="24"/>
          <w:szCs w:val="24"/>
        </w:rPr>
        <w:t xml:space="preserve"> (‘Betty’)</w:t>
      </w:r>
      <w:r w:rsidRPr="00F52A21">
        <w:rPr>
          <w:rFonts w:cstheme="minorHAnsi"/>
          <w:sz w:val="24"/>
          <w:szCs w:val="24"/>
        </w:rPr>
        <w:t xml:space="preserve">. </w:t>
      </w:r>
    </w:p>
    <w:p w14:paraId="07E7E690" w14:textId="77777777" w:rsidR="0087372E" w:rsidRDefault="004B2118" w:rsidP="004B2118">
      <w:pPr>
        <w:spacing w:after="0"/>
        <w:rPr>
          <w:rFonts w:cstheme="minorHAnsi"/>
          <w:sz w:val="24"/>
          <w:szCs w:val="24"/>
        </w:rPr>
      </w:pPr>
      <w:r w:rsidRPr="00F52A21">
        <w:rPr>
          <w:rFonts w:cstheme="minorHAnsi"/>
          <w:sz w:val="24"/>
          <w:szCs w:val="24"/>
        </w:rPr>
        <w:t xml:space="preserve">Thomas was manager of the Peacock Jam Factory and he went on to be a director of Henry Jones IXL after that company took over Peacock. </w:t>
      </w:r>
    </w:p>
    <w:p w14:paraId="08C16348" w14:textId="1C125F8A" w:rsidR="004B2118" w:rsidRDefault="004B2118" w:rsidP="004B2118">
      <w:pPr>
        <w:spacing w:after="0"/>
        <w:rPr>
          <w:rFonts w:cstheme="minorHAnsi"/>
          <w:sz w:val="24"/>
          <w:szCs w:val="24"/>
        </w:rPr>
      </w:pPr>
      <w:r w:rsidRPr="00F52A21">
        <w:rPr>
          <w:rFonts w:cstheme="minorHAnsi"/>
          <w:sz w:val="24"/>
          <w:szCs w:val="24"/>
        </w:rPr>
        <w:t xml:space="preserve">Thomas was also the President of Pennant Hills Golf Club (1923-1932) and appointed a Life Member of the Club in 1944. His wife, Nell, worked on numerous local charities. </w:t>
      </w:r>
    </w:p>
    <w:p w14:paraId="5F429FEA" w14:textId="0FF234AB" w:rsidR="00F52A21" w:rsidRPr="00F52A21" w:rsidRDefault="0087372E" w:rsidP="00F52A21">
      <w:pPr>
        <w:spacing w:after="0"/>
        <w:rPr>
          <w:i/>
          <w:iCs/>
          <w:color w:val="000000"/>
          <w:sz w:val="24"/>
          <w:szCs w:val="24"/>
        </w:rPr>
      </w:pPr>
      <w:r>
        <w:rPr>
          <w:i/>
          <w:iCs/>
          <w:color w:val="000000"/>
          <w:sz w:val="24"/>
          <w:szCs w:val="24"/>
        </w:rPr>
        <w:t>[</w:t>
      </w:r>
      <w:r w:rsidR="00F52A21" w:rsidRPr="00F52A21">
        <w:rPr>
          <w:i/>
          <w:iCs/>
          <w:color w:val="000000"/>
          <w:sz w:val="24"/>
          <w:szCs w:val="24"/>
        </w:rPr>
        <w:t>In 1902 Thomas Bailey</w:t>
      </w:r>
      <w:r w:rsidR="00515E4D">
        <w:rPr>
          <w:i/>
          <w:iCs/>
          <w:color w:val="000000"/>
          <w:sz w:val="24"/>
          <w:szCs w:val="24"/>
        </w:rPr>
        <w:t xml:space="preserve"> (born 1877 Hunter’s Hill)</w:t>
      </w:r>
      <w:r w:rsidR="00F52A21" w:rsidRPr="00F52A21">
        <w:rPr>
          <w:i/>
          <w:iCs/>
          <w:color w:val="000000"/>
          <w:sz w:val="24"/>
          <w:szCs w:val="24"/>
        </w:rPr>
        <w:t xml:space="preserve">, eldest son </w:t>
      </w:r>
      <w:r w:rsidR="00515E4D">
        <w:rPr>
          <w:i/>
          <w:iCs/>
          <w:color w:val="000000"/>
          <w:sz w:val="24"/>
          <w:szCs w:val="24"/>
        </w:rPr>
        <w:t>o</w:t>
      </w:r>
      <w:r w:rsidR="00F52A21" w:rsidRPr="00F52A21">
        <w:rPr>
          <w:i/>
          <w:iCs/>
          <w:color w:val="000000"/>
          <w:sz w:val="24"/>
          <w:szCs w:val="24"/>
        </w:rPr>
        <w:t xml:space="preserve">f Thomas Simister </w:t>
      </w:r>
      <w:proofErr w:type="spellStart"/>
      <w:r w:rsidR="00F52A21" w:rsidRPr="00F52A21">
        <w:rPr>
          <w:i/>
          <w:iCs/>
          <w:color w:val="000000"/>
          <w:sz w:val="24"/>
          <w:szCs w:val="24"/>
        </w:rPr>
        <w:t>Nossiter</w:t>
      </w:r>
      <w:proofErr w:type="spellEnd"/>
      <w:r w:rsidR="00F52A21" w:rsidRPr="00F52A21">
        <w:rPr>
          <w:i/>
          <w:iCs/>
          <w:color w:val="000000"/>
          <w:sz w:val="24"/>
          <w:szCs w:val="24"/>
        </w:rPr>
        <w:t>, of Auburn, married Helen Amy (‘Nell’), eldest daughter of Thomas Irons, J.P., of Granville.</w:t>
      </w:r>
      <w:r>
        <w:rPr>
          <w:i/>
          <w:iCs/>
          <w:color w:val="000000"/>
          <w:sz w:val="24"/>
          <w:szCs w:val="24"/>
        </w:rPr>
        <w:t>]</w:t>
      </w:r>
    </w:p>
    <w:p w14:paraId="58990F87" w14:textId="2C0AB25B" w:rsidR="004B2118" w:rsidRDefault="004B2118" w:rsidP="004B2118">
      <w:pPr>
        <w:spacing w:after="0"/>
        <w:rPr>
          <w:color w:val="000000"/>
          <w:sz w:val="24"/>
          <w:szCs w:val="24"/>
        </w:rPr>
      </w:pPr>
    </w:p>
    <w:p w14:paraId="72D6CA92" w14:textId="32B08C4B" w:rsidR="004B2118" w:rsidRDefault="004B2118" w:rsidP="004B2118">
      <w:pPr>
        <w:spacing w:after="0" w:line="240" w:lineRule="auto"/>
        <w:rPr>
          <w:color w:val="000000"/>
          <w:sz w:val="24"/>
          <w:szCs w:val="24"/>
        </w:rPr>
      </w:pPr>
      <w:r>
        <w:rPr>
          <w:noProof/>
        </w:rPr>
        <w:lastRenderedPageBreak/>
        <w:drawing>
          <wp:inline distT="0" distB="0" distL="0" distR="0" wp14:anchorId="3A02EE5E" wp14:editId="5E532D2D">
            <wp:extent cx="2823272" cy="3663744"/>
            <wp:effectExtent l="0" t="0" r="0" b="0"/>
            <wp:docPr id="54258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429" cy="3718450"/>
                    </a:xfrm>
                    <a:prstGeom prst="rect">
                      <a:avLst/>
                    </a:prstGeom>
                    <a:noFill/>
                    <a:ln>
                      <a:noFill/>
                    </a:ln>
                  </pic:spPr>
                </pic:pic>
              </a:graphicData>
            </a:graphic>
          </wp:inline>
        </w:drawing>
      </w:r>
    </w:p>
    <w:p w14:paraId="501EB02B" w14:textId="77777777" w:rsidR="004B2118" w:rsidRPr="00657E5B" w:rsidRDefault="004B2118" w:rsidP="004B2118">
      <w:pPr>
        <w:spacing w:after="0" w:line="240" w:lineRule="auto"/>
        <w:rPr>
          <w:color w:val="000000"/>
          <w:sz w:val="24"/>
          <w:szCs w:val="24"/>
        </w:rPr>
      </w:pPr>
    </w:p>
    <w:p w14:paraId="66692F2E" w14:textId="06C97D0A" w:rsidR="008D5E39" w:rsidRDefault="00F52A21" w:rsidP="008D5E39">
      <w:pPr>
        <w:spacing w:after="0"/>
        <w:rPr>
          <w:color w:val="000000"/>
          <w:sz w:val="24"/>
          <w:szCs w:val="24"/>
        </w:rPr>
      </w:pPr>
      <w:r>
        <w:rPr>
          <w:sz w:val="24"/>
          <w:szCs w:val="24"/>
        </w:rPr>
        <w:t xml:space="preserve">In </w:t>
      </w:r>
      <w:r w:rsidR="008D5E39">
        <w:rPr>
          <w:sz w:val="24"/>
          <w:szCs w:val="24"/>
        </w:rPr>
        <w:t xml:space="preserve">February </w:t>
      </w:r>
      <w:r>
        <w:rPr>
          <w:sz w:val="24"/>
          <w:szCs w:val="24"/>
        </w:rPr>
        <w:t xml:space="preserve">1916 </w:t>
      </w:r>
      <w:r w:rsidR="008D5E39">
        <w:rPr>
          <w:color w:val="000000"/>
          <w:sz w:val="24"/>
          <w:szCs w:val="24"/>
        </w:rPr>
        <w:t>plans for additions to the property were approved by Hornsby Council.</w:t>
      </w:r>
    </w:p>
    <w:p w14:paraId="30322B46" w14:textId="17DB0D0C" w:rsidR="00CB7381" w:rsidRDefault="008D5E39" w:rsidP="004B2118">
      <w:pPr>
        <w:spacing w:after="0"/>
        <w:rPr>
          <w:color w:val="000000"/>
          <w:sz w:val="24"/>
          <w:szCs w:val="24"/>
        </w:rPr>
      </w:pPr>
      <w:r>
        <w:rPr>
          <w:sz w:val="24"/>
          <w:szCs w:val="24"/>
        </w:rPr>
        <w:t xml:space="preserve">In May 1916 </w:t>
      </w:r>
      <w:r w:rsidR="00F52A21">
        <w:rPr>
          <w:sz w:val="24"/>
          <w:szCs w:val="24"/>
        </w:rPr>
        <w:t xml:space="preserve">Mrs. </w:t>
      </w:r>
      <w:proofErr w:type="spellStart"/>
      <w:r w:rsidR="00F52A21">
        <w:rPr>
          <w:sz w:val="24"/>
          <w:szCs w:val="24"/>
        </w:rPr>
        <w:t>Nossiter</w:t>
      </w:r>
      <w:proofErr w:type="spellEnd"/>
      <w:r w:rsidR="00F52A21">
        <w:rPr>
          <w:sz w:val="24"/>
          <w:szCs w:val="24"/>
        </w:rPr>
        <w:t xml:space="preserve"> advertised for ‘</w:t>
      </w:r>
      <w:r w:rsidR="00F52A21" w:rsidRPr="00583E89">
        <w:rPr>
          <w:color w:val="000000"/>
          <w:sz w:val="24"/>
          <w:szCs w:val="24"/>
        </w:rPr>
        <w:t xml:space="preserve">capable GENERAL, must </w:t>
      </w:r>
      <w:r w:rsidR="00F52A21">
        <w:rPr>
          <w:color w:val="000000"/>
          <w:sz w:val="24"/>
          <w:szCs w:val="24"/>
        </w:rPr>
        <w:t>be</w:t>
      </w:r>
      <w:r w:rsidR="00F52A21" w:rsidRPr="00583E89">
        <w:rPr>
          <w:color w:val="000000"/>
          <w:sz w:val="24"/>
          <w:szCs w:val="24"/>
        </w:rPr>
        <w:t xml:space="preserve"> good cook and laundress, oth</w:t>
      </w:r>
      <w:r w:rsidR="00F52A21">
        <w:rPr>
          <w:color w:val="000000"/>
          <w:sz w:val="24"/>
          <w:szCs w:val="24"/>
        </w:rPr>
        <w:t>e</w:t>
      </w:r>
      <w:r w:rsidR="00F52A21" w:rsidRPr="00583E89">
        <w:rPr>
          <w:color w:val="000000"/>
          <w:sz w:val="24"/>
          <w:szCs w:val="24"/>
        </w:rPr>
        <w:t xml:space="preserve">r </w:t>
      </w:r>
      <w:r w:rsidR="00F52A21">
        <w:rPr>
          <w:color w:val="000000"/>
          <w:sz w:val="24"/>
          <w:szCs w:val="24"/>
        </w:rPr>
        <w:t>he</w:t>
      </w:r>
      <w:r w:rsidR="00F52A21" w:rsidRPr="00583E89">
        <w:rPr>
          <w:color w:val="000000"/>
          <w:sz w:val="24"/>
          <w:szCs w:val="24"/>
        </w:rPr>
        <w:t>lp kept, 1 minute from station, refer</w:t>
      </w:r>
      <w:r w:rsidR="00F52A21">
        <w:rPr>
          <w:color w:val="000000"/>
          <w:sz w:val="24"/>
          <w:szCs w:val="24"/>
        </w:rPr>
        <w:t>en</w:t>
      </w:r>
      <w:r w:rsidR="00F52A21" w:rsidRPr="00583E89">
        <w:rPr>
          <w:color w:val="000000"/>
          <w:sz w:val="24"/>
          <w:szCs w:val="24"/>
        </w:rPr>
        <w:t>ces. Wages 22/6.</w:t>
      </w:r>
      <w:r w:rsidR="00F52A21">
        <w:rPr>
          <w:color w:val="000000"/>
          <w:sz w:val="24"/>
          <w:szCs w:val="24"/>
        </w:rPr>
        <w:t>’</w:t>
      </w:r>
      <w:r w:rsidR="00D218A4">
        <w:rPr>
          <w:color w:val="000000"/>
          <w:sz w:val="24"/>
          <w:szCs w:val="24"/>
        </w:rPr>
        <w:t xml:space="preserve"> </w:t>
      </w:r>
    </w:p>
    <w:p w14:paraId="28F99185" w14:textId="77777777" w:rsidR="00F52A21" w:rsidRDefault="00F52A21" w:rsidP="004B2118">
      <w:pPr>
        <w:spacing w:after="0"/>
        <w:rPr>
          <w:color w:val="000000"/>
          <w:sz w:val="24"/>
          <w:szCs w:val="24"/>
        </w:rPr>
      </w:pPr>
    </w:p>
    <w:p w14:paraId="5F52ED5D" w14:textId="33E5A045" w:rsidR="00F52A21" w:rsidRDefault="00F52A21" w:rsidP="004B2118">
      <w:pPr>
        <w:spacing w:after="0"/>
        <w:rPr>
          <w:color w:val="000000"/>
          <w:sz w:val="24"/>
          <w:szCs w:val="24"/>
        </w:rPr>
      </w:pPr>
      <w:r>
        <w:rPr>
          <w:color w:val="000000"/>
          <w:sz w:val="24"/>
          <w:szCs w:val="24"/>
        </w:rPr>
        <w:t xml:space="preserve">In 1917, Annie </w:t>
      </w:r>
      <w:proofErr w:type="spellStart"/>
      <w:r>
        <w:rPr>
          <w:color w:val="000000"/>
          <w:sz w:val="24"/>
          <w:szCs w:val="24"/>
        </w:rPr>
        <w:t>Nossiter</w:t>
      </w:r>
      <w:proofErr w:type="spellEnd"/>
      <w:r>
        <w:rPr>
          <w:color w:val="000000"/>
          <w:sz w:val="24"/>
          <w:szCs w:val="24"/>
        </w:rPr>
        <w:t xml:space="preserve">, wife of Thomas Simister </w:t>
      </w:r>
      <w:proofErr w:type="spellStart"/>
      <w:r>
        <w:rPr>
          <w:color w:val="000000"/>
          <w:sz w:val="24"/>
          <w:szCs w:val="24"/>
        </w:rPr>
        <w:t>Nossiter</w:t>
      </w:r>
      <w:proofErr w:type="spellEnd"/>
      <w:r>
        <w:rPr>
          <w:color w:val="000000"/>
          <w:sz w:val="24"/>
          <w:szCs w:val="24"/>
        </w:rPr>
        <w:t>, died at “</w:t>
      </w:r>
      <w:proofErr w:type="spellStart"/>
      <w:r>
        <w:rPr>
          <w:color w:val="000000"/>
          <w:sz w:val="24"/>
          <w:szCs w:val="24"/>
        </w:rPr>
        <w:t>J</w:t>
      </w:r>
      <w:r w:rsidR="00A5625F">
        <w:rPr>
          <w:color w:val="000000"/>
          <w:sz w:val="24"/>
          <w:szCs w:val="24"/>
        </w:rPr>
        <w:t>e</w:t>
      </w:r>
      <w:r>
        <w:rPr>
          <w:color w:val="000000"/>
          <w:sz w:val="24"/>
          <w:szCs w:val="24"/>
        </w:rPr>
        <w:t>nanbe</w:t>
      </w:r>
      <w:proofErr w:type="spellEnd"/>
      <w:r>
        <w:rPr>
          <w:color w:val="000000"/>
          <w:sz w:val="24"/>
          <w:szCs w:val="24"/>
        </w:rPr>
        <w:t>,” aged 71 years.</w:t>
      </w:r>
    </w:p>
    <w:p w14:paraId="2AAB72A8" w14:textId="77777777" w:rsidR="00F52A21" w:rsidRDefault="00F52A21" w:rsidP="004B2118">
      <w:pPr>
        <w:spacing w:after="0"/>
        <w:rPr>
          <w:color w:val="000000"/>
          <w:sz w:val="24"/>
          <w:szCs w:val="24"/>
        </w:rPr>
      </w:pPr>
    </w:p>
    <w:p w14:paraId="3AC6596E" w14:textId="77D9D0FC" w:rsidR="00F52A21" w:rsidRDefault="00F52A21" w:rsidP="004B2118">
      <w:pPr>
        <w:spacing w:after="0"/>
        <w:rPr>
          <w:color w:val="000000"/>
          <w:sz w:val="24"/>
          <w:szCs w:val="24"/>
        </w:rPr>
      </w:pPr>
      <w:r>
        <w:rPr>
          <w:color w:val="000000"/>
          <w:sz w:val="24"/>
          <w:szCs w:val="24"/>
        </w:rPr>
        <w:t xml:space="preserve">In 1918 Mrs. </w:t>
      </w:r>
      <w:proofErr w:type="spellStart"/>
      <w:r>
        <w:rPr>
          <w:color w:val="000000"/>
          <w:sz w:val="24"/>
          <w:szCs w:val="24"/>
        </w:rPr>
        <w:t>Nossiter</w:t>
      </w:r>
      <w:proofErr w:type="spellEnd"/>
      <w:r>
        <w:rPr>
          <w:color w:val="000000"/>
          <w:sz w:val="24"/>
          <w:szCs w:val="24"/>
        </w:rPr>
        <w:t xml:space="preserve"> advertised for ‘</w:t>
      </w:r>
      <w:r w:rsidRPr="00456581">
        <w:rPr>
          <w:color w:val="000000"/>
          <w:sz w:val="24"/>
          <w:szCs w:val="24"/>
        </w:rPr>
        <w:t xml:space="preserve">LADY HELP, good plain cook, no bedroom or laundry work, </w:t>
      </w:r>
      <w:r w:rsidRPr="00456581">
        <w:rPr>
          <w:rFonts w:cstheme="minorHAnsi"/>
          <w:color w:val="000000"/>
          <w:sz w:val="24"/>
          <w:szCs w:val="24"/>
        </w:rPr>
        <w:t>£</w:t>
      </w:r>
      <w:r w:rsidRPr="00456581">
        <w:rPr>
          <w:color w:val="000000"/>
          <w:sz w:val="24"/>
          <w:szCs w:val="24"/>
        </w:rPr>
        <w:t>1.</w:t>
      </w:r>
      <w:r>
        <w:rPr>
          <w:color w:val="000000"/>
          <w:sz w:val="24"/>
          <w:szCs w:val="24"/>
        </w:rPr>
        <w:t>’</w:t>
      </w:r>
    </w:p>
    <w:p w14:paraId="1F34B215" w14:textId="77777777" w:rsidR="00F52A21" w:rsidRDefault="00F52A21" w:rsidP="004B2118">
      <w:pPr>
        <w:spacing w:after="0"/>
        <w:rPr>
          <w:color w:val="000000"/>
          <w:sz w:val="24"/>
          <w:szCs w:val="24"/>
        </w:rPr>
      </w:pPr>
    </w:p>
    <w:p w14:paraId="60F17075" w14:textId="09D602DF" w:rsidR="00BF7677" w:rsidRDefault="00BF7677" w:rsidP="00BF7677">
      <w:pPr>
        <w:spacing w:after="120"/>
        <w:rPr>
          <w:color w:val="000000"/>
          <w:sz w:val="24"/>
          <w:szCs w:val="24"/>
        </w:rPr>
      </w:pPr>
      <w:r w:rsidRPr="00C27102">
        <w:rPr>
          <w:sz w:val="24"/>
          <w:szCs w:val="24"/>
        </w:rPr>
        <w:t>The Mount Pleasant Estate – Cheltenham (</w:t>
      </w:r>
      <w:r>
        <w:rPr>
          <w:sz w:val="24"/>
          <w:szCs w:val="24"/>
        </w:rPr>
        <w:t>2</w:t>
      </w:r>
      <w:r w:rsidRPr="007A269F">
        <w:rPr>
          <w:sz w:val="24"/>
          <w:szCs w:val="24"/>
          <w:vertAlign w:val="superscript"/>
        </w:rPr>
        <w:t>nd</w:t>
      </w:r>
      <w:r>
        <w:rPr>
          <w:sz w:val="24"/>
          <w:szCs w:val="24"/>
        </w:rPr>
        <w:t xml:space="preserve"> </w:t>
      </w:r>
      <w:r w:rsidRPr="00C27102">
        <w:rPr>
          <w:sz w:val="24"/>
          <w:szCs w:val="24"/>
        </w:rPr>
        <w:t>Subdivision) 19</w:t>
      </w:r>
      <w:r>
        <w:rPr>
          <w:sz w:val="24"/>
          <w:szCs w:val="24"/>
        </w:rPr>
        <w:t>1</w:t>
      </w:r>
      <w:r w:rsidRPr="00C27102">
        <w:rPr>
          <w:sz w:val="24"/>
          <w:szCs w:val="24"/>
        </w:rPr>
        <w:t>8 shows</w:t>
      </w:r>
      <w:r>
        <w:rPr>
          <w:sz w:val="24"/>
          <w:szCs w:val="24"/>
        </w:rPr>
        <w:t xml:space="preserve"> the house being occupied by</w:t>
      </w:r>
      <w:r w:rsidRPr="00326539">
        <w:rPr>
          <w:sz w:val="24"/>
          <w:szCs w:val="24"/>
        </w:rPr>
        <w:t xml:space="preserve"> Mr.</w:t>
      </w:r>
      <w:r>
        <w:rPr>
          <w:sz w:val="24"/>
          <w:szCs w:val="24"/>
        </w:rPr>
        <w:t xml:space="preserve"> Nossiter.</w:t>
      </w:r>
    </w:p>
    <w:p w14:paraId="6258D664" w14:textId="77777777" w:rsidR="00515E4D" w:rsidRPr="00BF1A6D" w:rsidRDefault="00F52A21" w:rsidP="00515E4D">
      <w:pPr>
        <w:spacing w:after="0" w:line="240" w:lineRule="auto"/>
        <w:rPr>
          <w:rFonts w:eastAsia="Times New Roman" w:cstheme="minorHAnsi"/>
          <w:color w:val="000000"/>
          <w:sz w:val="24"/>
          <w:szCs w:val="24"/>
          <w:lang w:eastAsia="en-AU"/>
        </w:rPr>
      </w:pPr>
      <w:r>
        <w:rPr>
          <w:color w:val="000000"/>
          <w:sz w:val="24"/>
          <w:szCs w:val="24"/>
        </w:rPr>
        <w:t xml:space="preserve">In 1919 Thomas B. </w:t>
      </w:r>
      <w:proofErr w:type="spellStart"/>
      <w:r>
        <w:rPr>
          <w:color w:val="000000"/>
          <w:sz w:val="24"/>
          <w:szCs w:val="24"/>
        </w:rPr>
        <w:t>Nossiter</w:t>
      </w:r>
      <w:proofErr w:type="spellEnd"/>
      <w:r>
        <w:rPr>
          <w:color w:val="000000"/>
          <w:sz w:val="24"/>
          <w:szCs w:val="24"/>
        </w:rPr>
        <w:t xml:space="preserve"> </w:t>
      </w:r>
      <w:r w:rsidR="00515E4D">
        <w:rPr>
          <w:color w:val="000000"/>
          <w:sz w:val="24"/>
          <w:szCs w:val="24"/>
        </w:rPr>
        <w:t>wrote to the Hornsby Council concerning the local roads and footpaths: “</w:t>
      </w:r>
      <w:r w:rsidR="00515E4D" w:rsidRPr="00BF1A6D">
        <w:rPr>
          <w:rFonts w:eastAsia="Times New Roman" w:cstheme="minorHAnsi"/>
          <w:color w:val="000000"/>
          <w:sz w:val="24"/>
          <w:szCs w:val="24"/>
          <w:lang w:eastAsia="en-AU"/>
        </w:rPr>
        <w:t>'During this wet season it is quite impossible to reach the station without wading through mud and wet. Yesterday morning I fell down the slippery green footpath and weakened my</w:t>
      </w:r>
      <w:r w:rsidR="00515E4D">
        <w:rPr>
          <w:rFonts w:eastAsia="Times New Roman" w:cstheme="minorHAnsi"/>
          <w:color w:val="000000"/>
          <w:sz w:val="24"/>
          <w:szCs w:val="24"/>
          <w:lang w:eastAsia="en-AU"/>
        </w:rPr>
        <w:t xml:space="preserve"> </w:t>
      </w:r>
      <w:r w:rsidR="00515E4D" w:rsidRPr="00BF1A6D">
        <w:rPr>
          <w:rFonts w:eastAsia="Times New Roman" w:cstheme="minorHAnsi"/>
          <w:color w:val="000000"/>
          <w:sz w:val="24"/>
          <w:szCs w:val="24"/>
          <w:lang w:eastAsia="en-AU"/>
        </w:rPr>
        <w:t>knee, and recently I broke a spring of my car trying to negotiate the crossing at the top of the Boulevarde leading on to the main Beecroft-road. Even the main road is impassable in wet weather between Cheltenham and Epping. Could not one of your councillors visit this district and bring these very urgent reforms under your council's notice? I trust that you will give those matters your kind and prompt att</w:t>
      </w:r>
      <w:r w:rsidR="00515E4D">
        <w:rPr>
          <w:rFonts w:eastAsia="Times New Roman" w:cstheme="minorHAnsi"/>
          <w:color w:val="000000"/>
          <w:sz w:val="24"/>
          <w:szCs w:val="24"/>
          <w:lang w:eastAsia="en-AU"/>
        </w:rPr>
        <w:t>e</w:t>
      </w:r>
      <w:r w:rsidR="00515E4D" w:rsidRPr="00BF1A6D">
        <w:rPr>
          <w:rFonts w:eastAsia="Times New Roman" w:cstheme="minorHAnsi"/>
          <w:color w:val="000000"/>
          <w:sz w:val="24"/>
          <w:szCs w:val="24"/>
          <w:lang w:eastAsia="en-AU"/>
        </w:rPr>
        <w:t>ntion."</w:t>
      </w:r>
    </w:p>
    <w:p w14:paraId="0B495776" w14:textId="0525AF5F" w:rsidR="00F52A21" w:rsidRDefault="00F52A21" w:rsidP="004B2118">
      <w:pPr>
        <w:spacing w:after="0"/>
        <w:rPr>
          <w:color w:val="000000"/>
          <w:sz w:val="24"/>
          <w:szCs w:val="24"/>
        </w:rPr>
      </w:pPr>
    </w:p>
    <w:p w14:paraId="24615466" w14:textId="2CCA3D9F" w:rsidR="00515E4D" w:rsidRDefault="00515E4D" w:rsidP="004B2118">
      <w:pPr>
        <w:spacing w:after="0"/>
        <w:rPr>
          <w:color w:val="000000"/>
          <w:sz w:val="24"/>
          <w:szCs w:val="24"/>
        </w:rPr>
      </w:pPr>
      <w:r>
        <w:rPr>
          <w:color w:val="000000"/>
          <w:sz w:val="24"/>
          <w:szCs w:val="24"/>
        </w:rPr>
        <w:t xml:space="preserve">In 1922, Mrs. Nell </w:t>
      </w:r>
      <w:proofErr w:type="spellStart"/>
      <w:r>
        <w:rPr>
          <w:color w:val="000000"/>
          <w:sz w:val="24"/>
          <w:szCs w:val="24"/>
        </w:rPr>
        <w:t>Nossiter’s</w:t>
      </w:r>
      <w:proofErr w:type="spellEnd"/>
      <w:r>
        <w:rPr>
          <w:color w:val="000000"/>
          <w:sz w:val="24"/>
          <w:szCs w:val="24"/>
        </w:rPr>
        <w:t xml:space="preserve"> mother, Matilda Ann Irons, widow of Thomas Irons, died at “</w:t>
      </w:r>
      <w:proofErr w:type="spellStart"/>
      <w:r>
        <w:rPr>
          <w:color w:val="000000"/>
          <w:sz w:val="24"/>
          <w:szCs w:val="24"/>
        </w:rPr>
        <w:t>Jenanbe</w:t>
      </w:r>
      <w:proofErr w:type="spellEnd"/>
      <w:r>
        <w:rPr>
          <w:color w:val="000000"/>
          <w:sz w:val="24"/>
          <w:szCs w:val="24"/>
        </w:rPr>
        <w:t>.”</w:t>
      </w:r>
    </w:p>
    <w:p w14:paraId="4B753EF5" w14:textId="77777777" w:rsidR="00515E4D" w:rsidRDefault="00515E4D" w:rsidP="004B2118">
      <w:pPr>
        <w:spacing w:after="0"/>
        <w:rPr>
          <w:color w:val="000000"/>
          <w:sz w:val="24"/>
          <w:szCs w:val="24"/>
        </w:rPr>
      </w:pPr>
    </w:p>
    <w:p w14:paraId="04C33B95" w14:textId="3742CBD4" w:rsidR="00F52A21" w:rsidRDefault="00515E4D" w:rsidP="004B2118">
      <w:pPr>
        <w:spacing w:after="0"/>
        <w:rPr>
          <w:color w:val="000000"/>
          <w:sz w:val="24"/>
          <w:szCs w:val="24"/>
        </w:rPr>
      </w:pPr>
      <w:r>
        <w:rPr>
          <w:color w:val="000000"/>
          <w:sz w:val="24"/>
          <w:szCs w:val="24"/>
        </w:rPr>
        <w:t xml:space="preserve">In 1923, Thomas </w:t>
      </w:r>
      <w:proofErr w:type="spellStart"/>
      <w:r>
        <w:rPr>
          <w:color w:val="000000"/>
          <w:sz w:val="24"/>
          <w:szCs w:val="24"/>
        </w:rPr>
        <w:t>Nossiter’s</w:t>
      </w:r>
      <w:proofErr w:type="spellEnd"/>
      <w:r>
        <w:rPr>
          <w:color w:val="000000"/>
          <w:sz w:val="24"/>
          <w:szCs w:val="24"/>
        </w:rPr>
        <w:t xml:space="preserve"> father, Thomas Simister </w:t>
      </w:r>
      <w:proofErr w:type="spellStart"/>
      <w:r>
        <w:rPr>
          <w:color w:val="000000"/>
          <w:sz w:val="24"/>
          <w:szCs w:val="24"/>
        </w:rPr>
        <w:t>Nossiter</w:t>
      </w:r>
      <w:proofErr w:type="spellEnd"/>
      <w:r>
        <w:rPr>
          <w:color w:val="000000"/>
          <w:sz w:val="24"/>
          <w:szCs w:val="24"/>
        </w:rPr>
        <w:t xml:space="preserve">, born 1842 Warwickshire, England, died at Strathfield, aged 81 years. </w:t>
      </w:r>
    </w:p>
    <w:p w14:paraId="6DC27BAD" w14:textId="77777777" w:rsidR="00F52A21" w:rsidRDefault="00F52A21" w:rsidP="004B2118">
      <w:pPr>
        <w:spacing w:after="0"/>
        <w:rPr>
          <w:color w:val="000000"/>
          <w:sz w:val="24"/>
          <w:szCs w:val="24"/>
        </w:rPr>
      </w:pPr>
    </w:p>
    <w:p w14:paraId="43B6FA41" w14:textId="60B82A40" w:rsidR="00515E4D" w:rsidRPr="00515E4D" w:rsidRDefault="00515E4D" w:rsidP="004B2118">
      <w:pPr>
        <w:spacing w:after="0"/>
        <w:rPr>
          <w:b/>
          <w:bCs/>
          <w:color w:val="000000"/>
          <w:sz w:val="24"/>
          <w:szCs w:val="24"/>
        </w:rPr>
      </w:pPr>
      <w:r w:rsidRPr="00515E4D">
        <w:rPr>
          <w:b/>
          <w:bCs/>
          <w:color w:val="000000"/>
          <w:sz w:val="24"/>
          <w:szCs w:val="24"/>
        </w:rPr>
        <w:t xml:space="preserve">Thomas Simister </w:t>
      </w:r>
      <w:proofErr w:type="spellStart"/>
      <w:r w:rsidRPr="00515E4D">
        <w:rPr>
          <w:b/>
          <w:bCs/>
          <w:color w:val="000000"/>
          <w:sz w:val="24"/>
          <w:szCs w:val="24"/>
        </w:rPr>
        <w:t>Nossiter</w:t>
      </w:r>
      <w:proofErr w:type="spellEnd"/>
    </w:p>
    <w:p w14:paraId="04EBA748" w14:textId="106BDE67" w:rsidR="00515E4D" w:rsidRDefault="00515E4D" w:rsidP="004B2118">
      <w:pPr>
        <w:spacing w:after="0"/>
        <w:rPr>
          <w:color w:val="000000"/>
          <w:sz w:val="24"/>
          <w:szCs w:val="24"/>
        </w:rPr>
      </w:pPr>
      <w:r w:rsidRPr="00D87DC9">
        <w:rPr>
          <w:rFonts w:eastAsia="Times New Roman" w:cstheme="minorHAnsi"/>
          <w:noProof/>
          <w:color w:val="000000"/>
          <w:sz w:val="24"/>
          <w:szCs w:val="24"/>
          <w:lang w:eastAsia="en-AU"/>
        </w:rPr>
        <w:drawing>
          <wp:inline distT="0" distB="0" distL="0" distR="0" wp14:anchorId="0C368E11" wp14:editId="23F4D607">
            <wp:extent cx="1648827" cy="2247900"/>
            <wp:effectExtent l="0" t="0" r="8890" b="0"/>
            <wp:docPr id="206669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91546" name=""/>
                    <pic:cNvPicPr/>
                  </pic:nvPicPr>
                  <pic:blipFill>
                    <a:blip r:embed="rId10"/>
                    <a:stretch>
                      <a:fillRect/>
                    </a:stretch>
                  </pic:blipFill>
                  <pic:spPr>
                    <a:xfrm>
                      <a:off x="0" y="0"/>
                      <a:ext cx="1657722" cy="2260027"/>
                    </a:xfrm>
                    <a:prstGeom prst="rect">
                      <a:avLst/>
                    </a:prstGeom>
                  </pic:spPr>
                </pic:pic>
              </a:graphicData>
            </a:graphic>
          </wp:inline>
        </w:drawing>
      </w:r>
      <w:r w:rsidRPr="00D87DC9">
        <w:rPr>
          <w:rFonts w:eastAsia="Times New Roman" w:cstheme="minorHAnsi"/>
          <w:noProof/>
          <w:color w:val="000000"/>
          <w:sz w:val="24"/>
          <w:szCs w:val="24"/>
          <w:lang w:eastAsia="en-AU"/>
        </w:rPr>
        <w:drawing>
          <wp:inline distT="0" distB="0" distL="0" distR="0" wp14:anchorId="28421BC1" wp14:editId="0B2F8F09">
            <wp:extent cx="2176645" cy="2219325"/>
            <wp:effectExtent l="0" t="0" r="0" b="0"/>
            <wp:docPr id="181154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46422" name=""/>
                    <pic:cNvPicPr/>
                  </pic:nvPicPr>
                  <pic:blipFill>
                    <a:blip r:embed="rId11"/>
                    <a:stretch>
                      <a:fillRect/>
                    </a:stretch>
                  </pic:blipFill>
                  <pic:spPr>
                    <a:xfrm>
                      <a:off x="0" y="0"/>
                      <a:ext cx="2192893" cy="2235891"/>
                    </a:xfrm>
                    <a:prstGeom prst="rect">
                      <a:avLst/>
                    </a:prstGeom>
                  </pic:spPr>
                </pic:pic>
              </a:graphicData>
            </a:graphic>
          </wp:inline>
        </w:drawing>
      </w:r>
      <w:r w:rsidRPr="00D87DC9">
        <w:rPr>
          <w:rFonts w:eastAsia="Times New Roman" w:cstheme="minorHAnsi"/>
          <w:noProof/>
          <w:color w:val="000000"/>
          <w:sz w:val="24"/>
          <w:szCs w:val="24"/>
          <w:lang w:eastAsia="en-AU"/>
        </w:rPr>
        <w:drawing>
          <wp:inline distT="0" distB="0" distL="0" distR="0" wp14:anchorId="153FCE97" wp14:editId="10FD788E">
            <wp:extent cx="1339219" cy="2305050"/>
            <wp:effectExtent l="0" t="0" r="0" b="0"/>
            <wp:docPr id="120661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19180" name=""/>
                    <pic:cNvPicPr/>
                  </pic:nvPicPr>
                  <pic:blipFill>
                    <a:blip r:embed="rId12"/>
                    <a:stretch>
                      <a:fillRect/>
                    </a:stretch>
                  </pic:blipFill>
                  <pic:spPr>
                    <a:xfrm>
                      <a:off x="0" y="0"/>
                      <a:ext cx="1353488" cy="2329610"/>
                    </a:xfrm>
                    <a:prstGeom prst="rect">
                      <a:avLst/>
                    </a:prstGeom>
                  </pic:spPr>
                </pic:pic>
              </a:graphicData>
            </a:graphic>
          </wp:inline>
        </w:drawing>
      </w:r>
    </w:p>
    <w:p w14:paraId="73B69F9D" w14:textId="77777777" w:rsidR="00F52A21" w:rsidRDefault="00F52A21" w:rsidP="004B2118">
      <w:pPr>
        <w:spacing w:after="0"/>
        <w:rPr>
          <w:color w:val="000000"/>
          <w:sz w:val="24"/>
          <w:szCs w:val="24"/>
        </w:rPr>
      </w:pPr>
    </w:p>
    <w:p w14:paraId="67B650CA" w14:textId="2F327607" w:rsidR="00F52A21" w:rsidRDefault="007F21BD" w:rsidP="004B2118">
      <w:pPr>
        <w:spacing w:after="0"/>
        <w:rPr>
          <w:rFonts w:eastAsia="Times New Roman" w:cstheme="minorHAnsi"/>
          <w:color w:val="000000"/>
          <w:sz w:val="24"/>
          <w:szCs w:val="24"/>
          <w:lang w:eastAsia="en-AU"/>
        </w:rPr>
      </w:pPr>
      <w:r>
        <w:rPr>
          <w:color w:val="000000"/>
          <w:sz w:val="24"/>
          <w:szCs w:val="24"/>
        </w:rPr>
        <w:t>In 192</w:t>
      </w:r>
      <w:r w:rsidR="002E793B">
        <w:rPr>
          <w:color w:val="000000"/>
          <w:sz w:val="24"/>
          <w:szCs w:val="24"/>
        </w:rPr>
        <w:t>6</w:t>
      </w:r>
      <w:r>
        <w:rPr>
          <w:color w:val="000000"/>
          <w:sz w:val="24"/>
          <w:szCs w:val="24"/>
        </w:rPr>
        <w:t xml:space="preserve"> Jean </w:t>
      </w:r>
      <w:proofErr w:type="spellStart"/>
      <w:r>
        <w:rPr>
          <w:color w:val="000000"/>
          <w:sz w:val="24"/>
          <w:szCs w:val="24"/>
        </w:rPr>
        <w:t>Nossiter</w:t>
      </w:r>
      <w:proofErr w:type="spellEnd"/>
      <w:r>
        <w:rPr>
          <w:color w:val="000000"/>
          <w:sz w:val="24"/>
          <w:szCs w:val="24"/>
        </w:rPr>
        <w:t xml:space="preserve">, eldest daughter of Mr. &amp; Mrs. T. B. </w:t>
      </w:r>
      <w:proofErr w:type="spellStart"/>
      <w:r>
        <w:rPr>
          <w:color w:val="000000"/>
          <w:sz w:val="24"/>
          <w:szCs w:val="24"/>
        </w:rPr>
        <w:t>Nossiter</w:t>
      </w:r>
      <w:proofErr w:type="spellEnd"/>
      <w:r>
        <w:rPr>
          <w:color w:val="000000"/>
          <w:sz w:val="24"/>
          <w:szCs w:val="24"/>
        </w:rPr>
        <w:t xml:space="preserve">, was </w:t>
      </w:r>
      <w:r w:rsidR="002E793B">
        <w:rPr>
          <w:color w:val="000000"/>
          <w:sz w:val="24"/>
          <w:szCs w:val="24"/>
        </w:rPr>
        <w:t>engaged</w:t>
      </w:r>
      <w:r>
        <w:rPr>
          <w:color w:val="000000"/>
          <w:sz w:val="24"/>
          <w:szCs w:val="24"/>
        </w:rPr>
        <w:t xml:space="preserve"> to Martin C. Pines, of “Glenmore,” Collie, N.S.W., </w:t>
      </w:r>
      <w:r w:rsidRPr="00324E82">
        <w:rPr>
          <w:rFonts w:eastAsia="Times New Roman" w:cstheme="minorHAnsi"/>
          <w:color w:val="000000"/>
          <w:sz w:val="24"/>
          <w:szCs w:val="24"/>
          <w:lang w:eastAsia="en-AU"/>
        </w:rPr>
        <w:t>youngest son of the late F. P. Pines and Mrs. Pines, of "Red East," Cheltenham.</w:t>
      </w:r>
      <w:r w:rsidR="002E793B">
        <w:rPr>
          <w:rFonts w:eastAsia="Times New Roman" w:cstheme="minorHAnsi"/>
          <w:color w:val="000000"/>
          <w:sz w:val="24"/>
          <w:szCs w:val="24"/>
          <w:lang w:eastAsia="en-AU"/>
        </w:rPr>
        <w:t xml:space="preserve"> The couple were married the following year.</w:t>
      </w:r>
    </w:p>
    <w:p w14:paraId="74D99DFF" w14:textId="77777777" w:rsidR="007F21BD" w:rsidRDefault="007F21BD" w:rsidP="004B2118">
      <w:pPr>
        <w:spacing w:after="0"/>
        <w:rPr>
          <w:color w:val="000000"/>
          <w:sz w:val="24"/>
          <w:szCs w:val="24"/>
        </w:rPr>
      </w:pPr>
    </w:p>
    <w:p w14:paraId="4D824751" w14:textId="1983B174" w:rsidR="007F21BD" w:rsidRDefault="007F21BD" w:rsidP="007F21BD">
      <w:pPr>
        <w:spacing w:after="0" w:line="240" w:lineRule="auto"/>
        <w:rPr>
          <w:rFonts w:eastAsia="Times New Roman" w:cstheme="minorHAnsi"/>
          <w:color w:val="000000"/>
          <w:sz w:val="24"/>
          <w:szCs w:val="24"/>
          <w:lang w:eastAsia="en-AU"/>
        </w:rPr>
      </w:pPr>
      <w:r>
        <w:rPr>
          <w:color w:val="000000"/>
          <w:sz w:val="24"/>
          <w:szCs w:val="24"/>
        </w:rPr>
        <w:t>In 1929 it was reported that “</w:t>
      </w:r>
      <w:r w:rsidRPr="00EF13BE">
        <w:rPr>
          <w:rFonts w:eastAsia="Times New Roman" w:cstheme="minorHAnsi"/>
          <w:color w:val="000000"/>
          <w:sz w:val="24"/>
          <w:szCs w:val="24"/>
          <w:lang w:eastAsia="en-AU"/>
        </w:rPr>
        <w:t xml:space="preserve">Mrs. </w:t>
      </w:r>
      <w:proofErr w:type="spellStart"/>
      <w:r w:rsidRPr="00EF13BE">
        <w:rPr>
          <w:rFonts w:eastAsia="Times New Roman" w:cstheme="minorHAnsi"/>
          <w:color w:val="000000"/>
          <w:sz w:val="24"/>
          <w:szCs w:val="24"/>
          <w:lang w:eastAsia="en-AU"/>
        </w:rPr>
        <w:t>Nossiter</w:t>
      </w:r>
      <w:proofErr w:type="spellEnd"/>
      <w:r w:rsidRPr="00EF13BE">
        <w:rPr>
          <w:rFonts w:eastAsia="Times New Roman" w:cstheme="minorHAnsi"/>
          <w:color w:val="000000"/>
          <w:sz w:val="24"/>
          <w:szCs w:val="24"/>
          <w:lang w:eastAsia="en-AU"/>
        </w:rPr>
        <w:t xml:space="preserve"> and her husband are prominently associated with the Royal Motor Yacht Club Ball, listed for the Ambassadors, September 18. Mr. </w:t>
      </w:r>
      <w:proofErr w:type="spellStart"/>
      <w:r w:rsidRPr="00EF13BE">
        <w:rPr>
          <w:rFonts w:eastAsia="Times New Roman" w:cstheme="minorHAnsi"/>
          <w:color w:val="000000"/>
          <w:sz w:val="24"/>
          <w:szCs w:val="24"/>
          <w:lang w:eastAsia="en-AU"/>
        </w:rPr>
        <w:t>N</w:t>
      </w:r>
      <w:r>
        <w:rPr>
          <w:rFonts w:eastAsia="Times New Roman" w:cstheme="minorHAnsi"/>
          <w:color w:val="000000"/>
          <w:sz w:val="24"/>
          <w:szCs w:val="24"/>
          <w:lang w:eastAsia="en-AU"/>
        </w:rPr>
        <w:t>o</w:t>
      </w:r>
      <w:r w:rsidRPr="00EF13BE">
        <w:rPr>
          <w:rFonts w:eastAsia="Times New Roman" w:cstheme="minorHAnsi"/>
          <w:color w:val="000000"/>
          <w:sz w:val="24"/>
          <w:szCs w:val="24"/>
          <w:lang w:eastAsia="en-AU"/>
        </w:rPr>
        <w:t>ssiter's</w:t>
      </w:r>
      <w:proofErr w:type="spellEnd"/>
      <w:r w:rsidRPr="00EF13BE">
        <w:rPr>
          <w:rFonts w:eastAsia="Times New Roman" w:cstheme="minorHAnsi"/>
          <w:color w:val="000000"/>
          <w:sz w:val="24"/>
          <w:szCs w:val="24"/>
          <w:lang w:eastAsia="en-AU"/>
        </w:rPr>
        <w:t xml:space="preserve"> yacht, Ban </w:t>
      </w:r>
      <w:proofErr w:type="spellStart"/>
      <w:r w:rsidRPr="00EF13BE">
        <w:rPr>
          <w:rFonts w:eastAsia="Times New Roman" w:cstheme="minorHAnsi"/>
          <w:color w:val="000000"/>
          <w:sz w:val="24"/>
          <w:szCs w:val="24"/>
          <w:lang w:eastAsia="en-AU"/>
        </w:rPr>
        <w:t>Yandah</w:t>
      </w:r>
      <w:proofErr w:type="spellEnd"/>
      <w:r w:rsidRPr="00EF13BE">
        <w:rPr>
          <w:rFonts w:eastAsia="Times New Roman" w:cstheme="minorHAnsi"/>
          <w:color w:val="000000"/>
          <w:sz w:val="24"/>
          <w:szCs w:val="24"/>
          <w:lang w:eastAsia="en-AU"/>
        </w:rPr>
        <w:t>, is one of the finest in Australia.</w:t>
      </w:r>
      <w:r>
        <w:rPr>
          <w:rFonts w:eastAsia="Times New Roman" w:cstheme="minorHAnsi"/>
          <w:color w:val="000000"/>
          <w:sz w:val="24"/>
          <w:szCs w:val="24"/>
          <w:lang w:eastAsia="en-AU"/>
        </w:rPr>
        <w:t>”</w:t>
      </w:r>
    </w:p>
    <w:p w14:paraId="41EC0366" w14:textId="77777777" w:rsidR="007F21BD" w:rsidRDefault="007F21BD" w:rsidP="007F21BD">
      <w:pPr>
        <w:spacing w:after="0" w:line="240" w:lineRule="auto"/>
        <w:rPr>
          <w:rFonts w:eastAsia="Times New Roman" w:cstheme="minorHAnsi"/>
          <w:color w:val="000000"/>
          <w:sz w:val="24"/>
          <w:szCs w:val="24"/>
          <w:lang w:eastAsia="en-AU"/>
        </w:rPr>
      </w:pPr>
    </w:p>
    <w:p w14:paraId="3D58582B" w14:textId="23A85E86" w:rsidR="007F21BD" w:rsidRDefault="002E793B" w:rsidP="007F21BD">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The 1933 Electoral Roll lists </w:t>
      </w:r>
      <w:r>
        <w:rPr>
          <w:sz w:val="24"/>
          <w:szCs w:val="24"/>
        </w:rPr>
        <w:t xml:space="preserve">Thomas Bailey </w:t>
      </w:r>
      <w:proofErr w:type="spellStart"/>
      <w:r>
        <w:rPr>
          <w:sz w:val="24"/>
          <w:szCs w:val="24"/>
        </w:rPr>
        <w:t>Nossiter</w:t>
      </w:r>
      <w:proofErr w:type="spellEnd"/>
      <w:r>
        <w:rPr>
          <w:sz w:val="24"/>
          <w:szCs w:val="24"/>
        </w:rPr>
        <w:t xml:space="preserve"> (manufacturer), Helen </w:t>
      </w:r>
      <w:proofErr w:type="spellStart"/>
      <w:r>
        <w:rPr>
          <w:sz w:val="24"/>
          <w:szCs w:val="24"/>
        </w:rPr>
        <w:t>Nossiter</w:t>
      </w:r>
      <w:proofErr w:type="spellEnd"/>
      <w:r>
        <w:rPr>
          <w:sz w:val="24"/>
          <w:szCs w:val="24"/>
        </w:rPr>
        <w:t xml:space="preserve"> and Nancy Clare </w:t>
      </w:r>
      <w:proofErr w:type="spellStart"/>
      <w:r>
        <w:rPr>
          <w:sz w:val="24"/>
          <w:szCs w:val="24"/>
        </w:rPr>
        <w:t>Nossiter</w:t>
      </w:r>
      <w:proofErr w:type="spellEnd"/>
      <w:r>
        <w:rPr>
          <w:sz w:val="24"/>
          <w:szCs w:val="24"/>
        </w:rPr>
        <w:t xml:space="preserve"> at 5 The Boulevard, Cheltenham.</w:t>
      </w:r>
    </w:p>
    <w:p w14:paraId="6ADC24DA" w14:textId="5F9DF22B" w:rsidR="002E793B" w:rsidRDefault="002E793B" w:rsidP="002E793B">
      <w:pPr>
        <w:spacing w:after="0"/>
        <w:rPr>
          <w:color w:val="000000"/>
          <w:sz w:val="24"/>
          <w:szCs w:val="24"/>
        </w:rPr>
      </w:pPr>
      <w:r>
        <w:rPr>
          <w:rFonts w:eastAsia="Times New Roman" w:cstheme="minorHAnsi"/>
          <w:color w:val="000000"/>
          <w:sz w:val="24"/>
          <w:szCs w:val="24"/>
          <w:lang w:eastAsia="en-AU"/>
        </w:rPr>
        <w:t>That year Nancy Clare</w:t>
      </w:r>
      <w:r w:rsidR="00891000">
        <w:rPr>
          <w:rFonts w:eastAsia="Times New Roman" w:cstheme="minorHAnsi"/>
          <w:color w:val="000000"/>
          <w:sz w:val="24"/>
          <w:szCs w:val="24"/>
          <w:lang w:eastAsia="en-AU"/>
        </w:rPr>
        <w:t xml:space="preserve"> (‘Nan’)</w:t>
      </w:r>
      <w:r>
        <w:rPr>
          <w:rFonts w:eastAsia="Times New Roman" w:cstheme="minorHAnsi"/>
          <w:color w:val="000000"/>
          <w:sz w:val="24"/>
          <w:szCs w:val="24"/>
          <w:lang w:eastAsia="en-AU"/>
        </w:rPr>
        <w:t>, 2</w:t>
      </w:r>
      <w:r w:rsidRPr="002E793B">
        <w:rPr>
          <w:rFonts w:eastAsia="Times New Roman" w:cstheme="minorHAnsi"/>
          <w:color w:val="000000"/>
          <w:sz w:val="24"/>
          <w:szCs w:val="24"/>
          <w:vertAlign w:val="superscript"/>
          <w:lang w:eastAsia="en-AU"/>
        </w:rPr>
        <w:t>nd</w:t>
      </w:r>
      <w:r>
        <w:rPr>
          <w:rFonts w:eastAsia="Times New Roman" w:cstheme="minorHAnsi"/>
          <w:color w:val="000000"/>
          <w:sz w:val="24"/>
          <w:szCs w:val="24"/>
          <w:lang w:eastAsia="en-AU"/>
        </w:rPr>
        <w:t xml:space="preserve"> daughter of Mr. &amp; Mrs. T. B. </w:t>
      </w:r>
      <w:proofErr w:type="spellStart"/>
      <w:r>
        <w:rPr>
          <w:rFonts w:eastAsia="Times New Roman" w:cstheme="minorHAnsi"/>
          <w:color w:val="000000"/>
          <w:sz w:val="24"/>
          <w:szCs w:val="24"/>
          <w:lang w:eastAsia="en-AU"/>
        </w:rPr>
        <w:t>Nossiter</w:t>
      </w:r>
      <w:proofErr w:type="spellEnd"/>
      <w:r>
        <w:rPr>
          <w:rFonts w:eastAsia="Times New Roman" w:cstheme="minorHAnsi"/>
          <w:color w:val="000000"/>
          <w:sz w:val="24"/>
          <w:szCs w:val="24"/>
          <w:lang w:eastAsia="en-AU"/>
        </w:rPr>
        <w:t xml:space="preserve">, was engaged to </w:t>
      </w:r>
      <w:r w:rsidRPr="00952787">
        <w:rPr>
          <w:color w:val="000000"/>
          <w:sz w:val="24"/>
          <w:szCs w:val="24"/>
        </w:rPr>
        <w:t>Alan Warden, only son of the late Thomas Napier and Mrs Napier</w:t>
      </w:r>
      <w:r>
        <w:rPr>
          <w:color w:val="000000"/>
          <w:sz w:val="24"/>
          <w:szCs w:val="24"/>
        </w:rPr>
        <w:t>,</w:t>
      </w:r>
      <w:r w:rsidRPr="00952787">
        <w:rPr>
          <w:color w:val="000000"/>
          <w:sz w:val="24"/>
          <w:szCs w:val="24"/>
        </w:rPr>
        <w:t xml:space="preserve"> Cremorne.</w:t>
      </w:r>
      <w:r>
        <w:rPr>
          <w:color w:val="000000"/>
          <w:sz w:val="24"/>
          <w:szCs w:val="24"/>
        </w:rPr>
        <w:t xml:space="preserve"> The couple were married the following year.</w:t>
      </w:r>
    </w:p>
    <w:p w14:paraId="08DC7B74" w14:textId="77777777" w:rsidR="002E793B" w:rsidRDefault="002E793B" w:rsidP="002E793B">
      <w:pPr>
        <w:spacing w:after="0"/>
        <w:rPr>
          <w:color w:val="000000"/>
          <w:sz w:val="24"/>
          <w:szCs w:val="24"/>
        </w:rPr>
      </w:pPr>
    </w:p>
    <w:p w14:paraId="593C72F2" w14:textId="34942883" w:rsidR="002E793B" w:rsidRDefault="002E793B" w:rsidP="002E793B">
      <w:pPr>
        <w:spacing w:after="0"/>
        <w:rPr>
          <w:color w:val="000000"/>
          <w:sz w:val="24"/>
          <w:szCs w:val="24"/>
        </w:rPr>
      </w:pPr>
      <w:r>
        <w:rPr>
          <w:color w:val="000000"/>
          <w:sz w:val="24"/>
          <w:szCs w:val="24"/>
        </w:rPr>
        <w:t>In 1934 “</w:t>
      </w:r>
      <w:proofErr w:type="spellStart"/>
      <w:r>
        <w:rPr>
          <w:color w:val="000000"/>
          <w:sz w:val="24"/>
          <w:szCs w:val="24"/>
        </w:rPr>
        <w:t>Jenanbe</w:t>
      </w:r>
      <w:proofErr w:type="spellEnd"/>
      <w:r>
        <w:rPr>
          <w:color w:val="000000"/>
          <w:sz w:val="24"/>
          <w:szCs w:val="24"/>
        </w:rPr>
        <w:t>” was put up for sale, described as follows:</w:t>
      </w:r>
    </w:p>
    <w:p w14:paraId="42772B68"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LARGE COTTAGE RESIDENCE AND LAND.</w:t>
      </w:r>
    </w:p>
    <w:p w14:paraId="70C91702"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"JENANBE," THE BOULEVARD.</w:t>
      </w:r>
    </w:p>
    <w:p w14:paraId="6D84ACF2"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Occupying a choice, elevated position, few yards from Station, and adjoining Recreation Club.</w:t>
      </w:r>
    </w:p>
    <w:p w14:paraId="15EBBE9F"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 xml:space="preserve">THE RESIDENCE is of most attractive design, faithfully built of O.K. Brick, and brick rough-cast, roof of tile, has extensive wide return front </w:t>
      </w:r>
      <w:proofErr w:type="spellStart"/>
      <w:r w:rsidRPr="002E793B">
        <w:rPr>
          <w:rFonts w:asciiTheme="minorHAnsi" w:hAnsiTheme="minorHAnsi" w:cstheme="minorHAnsi"/>
          <w:i/>
          <w:iCs/>
          <w:color w:val="000000"/>
        </w:rPr>
        <w:t>Verandah</w:t>
      </w:r>
      <w:proofErr w:type="spellEnd"/>
      <w:r w:rsidRPr="002E793B">
        <w:rPr>
          <w:rFonts w:asciiTheme="minorHAnsi" w:hAnsiTheme="minorHAnsi" w:cstheme="minorHAnsi"/>
          <w:i/>
          <w:iCs/>
          <w:color w:val="000000"/>
        </w:rPr>
        <w:t xml:space="preserve">, side end back </w:t>
      </w:r>
      <w:proofErr w:type="spellStart"/>
      <w:r w:rsidRPr="002E793B">
        <w:rPr>
          <w:rFonts w:asciiTheme="minorHAnsi" w:hAnsiTheme="minorHAnsi" w:cstheme="minorHAnsi"/>
          <w:i/>
          <w:iCs/>
          <w:color w:val="000000"/>
        </w:rPr>
        <w:t>Verandahs</w:t>
      </w:r>
      <w:proofErr w:type="spellEnd"/>
      <w:r w:rsidRPr="002E793B">
        <w:rPr>
          <w:rFonts w:asciiTheme="minorHAnsi" w:hAnsiTheme="minorHAnsi" w:cstheme="minorHAnsi"/>
          <w:i/>
          <w:iCs/>
          <w:color w:val="000000"/>
        </w:rPr>
        <w:t>, contains HALL, Cloakroom, LIVING-ROOM (with feature Fireplace and Window Seat), Music ROOM, large DINING ROOM (22 feet long), and 6 BEDROOMS, Tiled BATHROOM, Maid's Bathroom, KITCHEN, LAUNDRY, ample Cupboard accommodation.</w:t>
      </w:r>
    </w:p>
    <w:p w14:paraId="0FFC933C"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Detached Brick DOUBLE GARAGE, with tile roof, with two men's rooms.</w:t>
      </w:r>
    </w:p>
    <w:p w14:paraId="67A9247C"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THE GROUNDS are attractively laid out with TURF TENNIS COURT and wide expanse of well-kept Lawns. Flower and Kitchen Gardens, Fowl runs, Paddock, Summer House, Fish Pond, etc.</w:t>
      </w:r>
    </w:p>
    <w:p w14:paraId="5EE99205" w14:textId="77777777" w:rsidR="002E793B" w:rsidRPr="002E793B" w:rsidRDefault="002E793B" w:rsidP="002E793B">
      <w:pPr>
        <w:pStyle w:val="NormalWeb"/>
        <w:spacing w:before="0" w:beforeAutospacing="0" w:after="0" w:afterAutospacing="0"/>
        <w:rPr>
          <w:rFonts w:asciiTheme="minorHAnsi" w:hAnsiTheme="minorHAnsi" w:cstheme="minorHAnsi"/>
          <w:i/>
          <w:iCs/>
          <w:color w:val="000000"/>
        </w:rPr>
      </w:pPr>
      <w:r w:rsidRPr="002E793B">
        <w:rPr>
          <w:rFonts w:asciiTheme="minorHAnsi" w:hAnsiTheme="minorHAnsi" w:cstheme="minorHAnsi"/>
          <w:i/>
          <w:iCs/>
          <w:color w:val="000000"/>
        </w:rPr>
        <w:t>LAND, about 286ft by about 200ft.</w:t>
      </w:r>
    </w:p>
    <w:p w14:paraId="4193B603" w14:textId="3BCC9AB2" w:rsidR="002E793B" w:rsidRPr="002E793B" w:rsidRDefault="002E793B" w:rsidP="002E793B">
      <w:pPr>
        <w:pStyle w:val="NormalWeb"/>
        <w:spacing w:before="0" w:beforeAutospacing="0" w:after="120" w:afterAutospacing="0"/>
        <w:rPr>
          <w:rFonts w:asciiTheme="minorHAnsi" w:hAnsiTheme="minorHAnsi" w:cstheme="minorHAnsi"/>
          <w:color w:val="000000"/>
        </w:rPr>
      </w:pPr>
      <w:r w:rsidRPr="002E793B">
        <w:rPr>
          <w:rFonts w:asciiTheme="minorHAnsi" w:hAnsiTheme="minorHAnsi" w:cstheme="minorHAnsi"/>
          <w:i/>
          <w:iCs/>
          <w:color w:val="000000"/>
        </w:rPr>
        <w:t>The Residence may also be purchased with 150ft frontage, and if sold in this manner the remainder of the land will be offered in one or two Lots of 70 feet and 66 feet respectively.</w:t>
      </w:r>
      <w:r>
        <w:rPr>
          <w:rFonts w:asciiTheme="minorHAnsi" w:hAnsiTheme="minorHAnsi" w:cstheme="minorHAnsi"/>
          <w:color w:val="000000"/>
          <w:vertAlign w:val="superscript"/>
        </w:rPr>
        <w:t>2</w:t>
      </w:r>
    </w:p>
    <w:p w14:paraId="31619E00" w14:textId="3D81450C" w:rsidR="003D6278" w:rsidRDefault="002E793B" w:rsidP="002E793B">
      <w:pPr>
        <w:spacing w:after="0"/>
        <w:rPr>
          <w:color w:val="000000"/>
          <w:sz w:val="24"/>
          <w:szCs w:val="24"/>
        </w:rPr>
      </w:pPr>
      <w:r>
        <w:rPr>
          <w:color w:val="000000"/>
          <w:sz w:val="24"/>
          <w:szCs w:val="24"/>
        </w:rPr>
        <w:lastRenderedPageBreak/>
        <w:t xml:space="preserve">A bid of </w:t>
      </w:r>
      <w:r w:rsidRPr="00926E28">
        <w:rPr>
          <w:rFonts w:cstheme="minorHAnsi"/>
          <w:color w:val="000000"/>
          <w:sz w:val="24"/>
          <w:szCs w:val="24"/>
        </w:rPr>
        <w:t>£3100 was received</w:t>
      </w:r>
      <w:r w:rsidR="00891000">
        <w:rPr>
          <w:rFonts w:cstheme="minorHAnsi"/>
          <w:color w:val="000000"/>
          <w:sz w:val="24"/>
          <w:szCs w:val="24"/>
        </w:rPr>
        <w:t>, but the sale did not go ahead</w:t>
      </w:r>
      <w:r w:rsidR="00CF3FBC">
        <w:rPr>
          <w:rFonts w:cstheme="minorHAnsi"/>
          <w:color w:val="000000"/>
          <w:sz w:val="24"/>
          <w:szCs w:val="24"/>
        </w:rPr>
        <w:t xml:space="preserve"> and the house was let, as by </w:t>
      </w:r>
      <w:r w:rsidR="003D6278">
        <w:rPr>
          <w:color w:val="000000"/>
          <w:sz w:val="24"/>
          <w:szCs w:val="24"/>
        </w:rPr>
        <w:t xml:space="preserve">1937 Thomas B. </w:t>
      </w:r>
      <w:proofErr w:type="spellStart"/>
      <w:r w:rsidR="003D6278">
        <w:rPr>
          <w:color w:val="000000"/>
          <w:sz w:val="24"/>
          <w:szCs w:val="24"/>
        </w:rPr>
        <w:t>Nossiter</w:t>
      </w:r>
      <w:proofErr w:type="spellEnd"/>
      <w:r w:rsidR="003D6278">
        <w:rPr>
          <w:color w:val="000000"/>
          <w:sz w:val="24"/>
          <w:szCs w:val="24"/>
        </w:rPr>
        <w:t xml:space="preserve"> and family were living in New Zealand, where the youngest daughter Betty was engaged to Alan Harris, of Christchurch, New Zealand.</w:t>
      </w:r>
    </w:p>
    <w:p w14:paraId="4112733B" w14:textId="77777777" w:rsidR="003D6278" w:rsidRDefault="003D6278" w:rsidP="002E793B">
      <w:pPr>
        <w:spacing w:after="0"/>
        <w:rPr>
          <w:color w:val="000000"/>
          <w:sz w:val="24"/>
          <w:szCs w:val="24"/>
        </w:rPr>
      </w:pPr>
    </w:p>
    <w:p w14:paraId="13E87891" w14:textId="4F067E6D" w:rsidR="002E793B" w:rsidRDefault="003D6278" w:rsidP="002E793B">
      <w:pPr>
        <w:spacing w:after="0"/>
        <w:rPr>
          <w:rFonts w:cstheme="minorHAnsi"/>
          <w:sz w:val="24"/>
          <w:szCs w:val="24"/>
        </w:rPr>
      </w:pPr>
      <w:r>
        <w:rPr>
          <w:color w:val="000000"/>
          <w:sz w:val="24"/>
          <w:szCs w:val="24"/>
        </w:rPr>
        <w:t xml:space="preserve">That year </w:t>
      </w:r>
      <w:r w:rsidR="002E793B">
        <w:rPr>
          <w:color w:val="000000"/>
          <w:sz w:val="24"/>
          <w:szCs w:val="24"/>
        </w:rPr>
        <w:t xml:space="preserve">the new occupants </w:t>
      </w:r>
      <w:r>
        <w:rPr>
          <w:color w:val="000000"/>
          <w:sz w:val="24"/>
          <w:szCs w:val="24"/>
        </w:rPr>
        <w:t xml:space="preserve">of </w:t>
      </w:r>
      <w:r w:rsidR="00CF3FBC">
        <w:rPr>
          <w:color w:val="000000"/>
          <w:sz w:val="24"/>
          <w:szCs w:val="24"/>
        </w:rPr>
        <w:t>“</w:t>
      </w:r>
      <w:proofErr w:type="spellStart"/>
      <w:r w:rsidR="00CF3FBC">
        <w:rPr>
          <w:color w:val="000000"/>
          <w:sz w:val="24"/>
          <w:szCs w:val="24"/>
        </w:rPr>
        <w:t>Jenanbe</w:t>
      </w:r>
      <w:proofErr w:type="spellEnd"/>
      <w:r w:rsidR="00CF3FBC">
        <w:rPr>
          <w:color w:val="000000"/>
          <w:sz w:val="24"/>
          <w:szCs w:val="24"/>
        </w:rPr>
        <w:t xml:space="preserve">” </w:t>
      </w:r>
      <w:r w:rsidR="002E793B">
        <w:rPr>
          <w:color w:val="000000"/>
          <w:sz w:val="24"/>
          <w:szCs w:val="24"/>
        </w:rPr>
        <w:t xml:space="preserve">were </w:t>
      </w:r>
      <w:r w:rsidR="002E793B">
        <w:rPr>
          <w:rFonts w:cstheme="minorHAnsi"/>
          <w:sz w:val="24"/>
          <w:szCs w:val="24"/>
        </w:rPr>
        <w:t>Alfred Ernest Morgan (warehouseman), Elizabeth Jane Morgan, David Morgan (clerk), Noel Ernest Morgan (clerk), Grace Stella Morgan (stenographer) and Bertha Mary Morgan (stenographer)</w:t>
      </w:r>
    </w:p>
    <w:p w14:paraId="7D9FD2C8" w14:textId="3E133AFD" w:rsidR="002E793B" w:rsidRDefault="00891000" w:rsidP="002E793B">
      <w:pPr>
        <w:spacing w:after="0"/>
        <w:rPr>
          <w:rFonts w:cstheme="minorHAnsi"/>
          <w:sz w:val="24"/>
          <w:szCs w:val="24"/>
        </w:rPr>
      </w:pPr>
      <w:r>
        <w:rPr>
          <w:rFonts w:cstheme="minorHAnsi"/>
          <w:sz w:val="24"/>
          <w:szCs w:val="24"/>
        </w:rPr>
        <w:t>In 1940 Alfred Ernest Morgan died suddenly at his residence, “</w:t>
      </w:r>
      <w:proofErr w:type="spellStart"/>
      <w:r>
        <w:rPr>
          <w:rFonts w:cstheme="minorHAnsi"/>
          <w:sz w:val="24"/>
          <w:szCs w:val="24"/>
        </w:rPr>
        <w:t>Jenanbe</w:t>
      </w:r>
      <w:proofErr w:type="spellEnd"/>
      <w:r>
        <w:rPr>
          <w:rFonts w:cstheme="minorHAnsi"/>
          <w:sz w:val="24"/>
          <w:szCs w:val="24"/>
        </w:rPr>
        <w:t>,” aged 67 years.</w:t>
      </w:r>
    </w:p>
    <w:p w14:paraId="67C6202C" w14:textId="77777777" w:rsidR="00891000" w:rsidRDefault="00891000" w:rsidP="002E793B">
      <w:pPr>
        <w:spacing w:after="0"/>
        <w:rPr>
          <w:rFonts w:cstheme="minorHAnsi"/>
          <w:sz w:val="24"/>
          <w:szCs w:val="24"/>
        </w:rPr>
      </w:pPr>
    </w:p>
    <w:p w14:paraId="750653C0" w14:textId="3F4014E7" w:rsidR="00891000" w:rsidRDefault="00891000" w:rsidP="002E793B">
      <w:pPr>
        <w:spacing w:after="0"/>
        <w:rPr>
          <w:rFonts w:cstheme="minorHAnsi"/>
          <w:sz w:val="24"/>
          <w:szCs w:val="24"/>
        </w:rPr>
      </w:pPr>
      <w:r>
        <w:rPr>
          <w:rFonts w:cstheme="minorHAnsi"/>
          <w:sz w:val="24"/>
          <w:szCs w:val="24"/>
        </w:rPr>
        <w:t xml:space="preserve">By 1943 Thomas Bailey </w:t>
      </w:r>
      <w:proofErr w:type="spellStart"/>
      <w:r>
        <w:rPr>
          <w:rFonts w:cstheme="minorHAnsi"/>
          <w:sz w:val="24"/>
          <w:szCs w:val="24"/>
        </w:rPr>
        <w:t>Nossiter</w:t>
      </w:r>
      <w:proofErr w:type="spellEnd"/>
      <w:r>
        <w:rPr>
          <w:rFonts w:cstheme="minorHAnsi"/>
          <w:sz w:val="24"/>
          <w:szCs w:val="24"/>
        </w:rPr>
        <w:t xml:space="preserve"> (company director) and Helen Amy </w:t>
      </w:r>
      <w:proofErr w:type="spellStart"/>
      <w:r>
        <w:rPr>
          <w:rFonts w:cstheme="minorHAnsi"/>
          <w:sz w:val="24"/>
          <w:szCs w:val="24"/>
        </w:rPr>
        <w:t>Nossiter</w:t>
      </w:r>
      <w:proofErr w:type="spellEnd"/>
      <w:r>
        <w:rPr>
          <w:rFonts w:cstheme="minorHAnsi"/>
          <w:sz w:val="24"/>
          <w:szCs w:val="24"/>
        </w:rPr>
        <w:t xml:space="preserve"> were again back at “</w:t>
      </w:r>
      <w:proofErr w:type="spellStart"/>
      <w:r>
        <w:rPr>
          <w:rFonts w:cstheme="minorHAnsi"/>
          <w:sz w:val="24"/>
          <w:szCs w:val="24"/>
        </w:rPr>
        <w:t>Jenanbe</w:t>
      </w:r>
      <w:proofErr w:type="spellEnd"/>
      <w:r>
        <w:rPr>
          <w:rFonts w:cstheme="minorHAnsi"/>
          <w:sz w:val="24"/>
          <w:szCs w:val="24"/>
        </w:rPr>
        <w:t>.”</w:t>
      </w:r>
    </w:p>
    <w:p w14:paraId="6CCC6023" w14:textId="77777777" w:rsidR="00891000" w:rsidRDefault="00891000" w:rsidP="002E793B">
      <w:pPr>
        <w:spacing w:after="0"/>
        <w:rPr>
          <w:rFonts w:cstheme="minorHAnsi"/>
          <w:sz w:val="24"/>
          <w:szCs w:val="24"/>
        </w:rPr>
      </w:pPr>
    </w:p>
    <w:p w14:paraId="10BE8433" w14:textId="6957FE68" w:rsidR="00891000" w:rsidRDefault="00891000" w:rsidP="002E793B">
      <w:pPr>
        <w:spacing w:after="0"/>
        <w:rPr>
          <w:rFonts w:cstheme="minorHAnsi"/>
          <w:sz w:val="24"/>
          <w:szCs w:val="24"/>
        </w:rPr>
      </w:pPr>
      <w:r>
        <w:rPr>
          <w:rFonts w:cstheme="minorHAnsi"/>
          <w:sz w:val="24"/>
          <w:szCs w:val="24"/>
        </w:rPr>
        <w:t xml:space="preserve">In 1949 Thomas Bailey </w:t>
      </w:r>
      <w:proofErr w:type="spellStart"/>
      <w:r>
        <w:rPr>
          <w:rFonts w:cstheme="minorHAnsi"/>
          <w:sz w:val="24"/>
          <w:szCs w:val="24"/>
        </w:rPr>
        <w:t>Nossiter</w:t>
      </w:r>
      <w:proofErr w:type="spellEnd"/>
      <w:r>
        <w:rPr>
          <w:rFonts w:cstheme="minorHAnsi"/>
          <w:sz w:val="24"/>
          <w:szCs w:val="24"/>
        </w:rPr>
        <w:t>, of 5 The Boulevard, Cheltenham, died</w:t>
      </w:r>
      <w:r w:rsidR="00A058EC">
        <w:rPr>
          <w:rFonts w:cstheme="minorHAnsi"/>
          <w:sz w:val="24"/>
          <w:szCs w:val="24"/>
        </w:rPr>
        <w:t xml:space="preserve"> of heart trouble</w:t>
      </w:r>
      <w:r>
        <w:rPr>
          <w:rFonts w:cstheme="minorHAnsi"/>
          <w:sz w:val="24"/>
          <w:szCs w:val="24"/>
        </w:rPr>
        <w:t xml:space="preserve">, aged 76 years, leaving a widow, Helen Amy, and children </w:t>
      </w:r>
      <w:r w:rsidRPr="009025B5">
        <w:rPr>
          <w:color w:val="000000"/>
          <w:sz w:val="24"/>
          <w:szCs w:val="24"/>
        </w:rPr>
        <w:t>Jean (Mrs</w:t>
      </w:r>
      <w:r>
        <w:rPr>
          <w:color w:val="000000"/>
          <w:sz w:val="24"/>
          <w:szCs w:val="24"/>
        </w:rPr>
        <w:t>.</w:t>
      </w:r>
      <w:r w:rsidRPr="009025B5">
        <w:rPr>
          <w:color w:val="000000"/>
          <w:sz w:val="24"/>
          <w:szCs w:val="24"/>
        </w:rPr>
        <w:t xml:space="preserve"> Pines)</w:t>
      </w:r>
      <w:r>
        <w:rPr>
          <w:color w:val="000000"/>
          <w:sz w:val="24"/>
          <w:szCs w:val="24"/>
        </w:rPr>
        <w:t>,</w:t>
      </w:r>
      <w:r w:rsidRPr="009025B5">
        <w:rPr>
          <w:color w:val="000000"/>
          <w:sz w:val="24"/>
          <w:szCs w:val="24"/>
        </w:rPr>
        <w:t xml:space="preserve"> Nan (Mrs</w:t>
      </w:r>
      <w:r>
        <w:rPr>
          <w:color w:val="000000"/>
          <w:sz w:val="24"/>
          <w:szCs w:val="24"/>
        </w:rPr>
        <w:t>.</w:t>
      </w:r>
      <w:r w:rsidRPr="009025B5">
        <w:rPr>
          <w:color w:val="000000"/>
          <w:sz w:val="24"/>
          <w:szCs w:val="24"/>
        </w:rPr>
        <w:t xml:space="preserve"> Napier)</w:t>
      </w:r>
      <w:r>
        <w:rPr>
          <w:color w:val="000000"/>
          <w:sz w:val="24"/>
          <w:szCs w:val="24"/>
        </w:rPr>
        <w:t>,</w:t>
      </w:r>
      <w:r w:rsidRPr="009025B5">
        <w:rPr>
          <w:color w:val="000000"/>
          <w:sz w:val="24"/>
          <w:szCs w:val="24"/>
        </w:rPr>
        <w:t xml:space="preserve"> Betty (Mrs</w:t>
      </w:r>
      <w:r>
        <w:rPr>
          <w:color w:val="000000"/>
          <w:sz w:val="24"/>
          <w:szCs w:val="24"/>
        </w:rPr>
        <w:t xml:space="preserve">. </w:t>
      </w:r>
      <w:r w:rsidRPr="009025B5">
        <w:rPr>
          <w:color w:val="000000"/>
          <w:sz w:val="24"/>
          <w:szCs w:val="24"/>
        </w:rPr>
        <w:t>Harris)</w:t>
      </w:r>
      <w:r>
        <w:rPr>
          <w:color w:val="000000"/>
          <w:sz w:val="24"/>
          <w:szCs w:val="24"/>
        </w:rPr>
        <w:t>,</w:t>
      </w:r>
      <w:r w:rsidRPr="009025B5">
        <w:rPr>
          <w:color w:val="000000"/>
          <w:sz w:val="24"/>
          <w:szCs w:val="24"/>
        </w:rPr>
        <w:t xml:space="preserve"> and Thomas Phillip</w:t>
      </w:r>
      <w:r>
        <w:rPr>
          <w:color w:val="000000"/>
          <w:sz w:val="24"/>
          <w:szCs w:val="24"/>
        </w:rPr>
        <w:t xml:space="preserve"> </w:t>
      </w:r>
      <w:proofErr w:type="spellStart"/>
      <w:r>
        <w:rPr>
          <w:color w:val="000000"/>
          <w:sz w:val="24"/>
          <w:szCs w:val="24"/>
        </w:rPr>
        <w:t>Nossiter</w:t>
      </w:r>
      <w:proofErr w:type="spellEnd"/>
      <w:r>
        <w:rPr>
          <w:color w:val="000000"/>
          <w:sz w:val="24"/>
          <w:szCs w:val="24"/>
        </w:rPr>
        <w:t>.</w:t>
      </w:r>
    </w:p>
    <w:p w14:paraId="0C94F0E2" w14:textId="586603E7" w:rsidR="002E793B" w:rsidRPr="002E793B" w:rsidRDefault="002E793B" w:rsidP="002E793B">
      <w:pPr>
        <w:spacing w:after="0"/>
        <w:rPr>
          <w:color w:val="000000"/>
          <w:sz w:val="24"/>
          <w:szCs w:val="24"/>
        </w:rPr>
      </w:pPr>
    </w:p>
    <w:p w14:paraId="61547CB4" w14:textId="29B88690" w:rsidR="007F21BD" w:rsidRDefault="0087372E" w:rsidP="007F21BD">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In 1952 the property was again put up for sale, described as follows:</w:t>
      </w:r>
    </w:p>
    <w:p w14:paraId="560BFBD9" w14:textId="77777777"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VACANT POSSESSION OF MAJOR PART</w:t>
      </w:r>
    </w:p>
    <w:p w14:paraId="24C9874E" w14:textId="77777777"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Under Instructions from</w:t>
      </w:r>
    </w:p>
    <w:p w14:paraId="62587C26" w14:textId="77777777"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TRUSTEES OF THE ESTATE LATE T. B. NOSSITER</w:t>
      </w:r>
    </w:p>
    <w:p w14:paraId="779F9C36" w14:textId="77777777"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5 THE BOULEVARDE (NEAR BEECROFT ROAD)</w:t>
      </w:r>
    </w:p>
    <w:p w14:paraId="4138BEBA" w14:textId="737C5E5B"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ATTRACTIVE BRK. HOME with tiled rf., in PERF. ORDER. DBLE GAR., TURF TENNIS COURT, Sit. in SELECT LOCALITY with GLORIOUS OUTLOOK and BEAUT. BUSHLAND SURROUNDINGS. Well laid out gardens and lawns, and CLOSE to STATION. REAR of the HOUSE at present LET as a SELF-CONTAINED UNIT (Furn.) at £2.18.0 p. w. TENANT IS BUILDING -</w:t>
      </w:r>
      <w:r>
        <w:rPr>
          <w:rFonts w:asciiTheme="minorHAnsi" w:hAnsiTheme="minorHAnsi" w:cstheme="minorHAnsi"/>
          <w:i/>
          <w:iCs/>
          <w:color w:val="000000"/>
        </w:rPr>
        <w:t xml:space="preserve"> </w:t>
      </w:r>
      <w:r w:rsidRPr="0087372E">
        <w:rPr>
          <w:rFonts w:asciiTheme="minorHAnsi" w:hAnsiTheme="minorHAnsi" w:cstheme="minorHAnsi"/>
          <w:i/>
          <w:iCs/>
          <w:color w:val="000000"/>
        </w:rPr>
        <w:t>EXPECTS TO VACATE APPROX. DECEMBER.</w:t>
      </w:r>
    </w:p>
    <w:p w14:paraId="38F9A9D5" w14:textId="77777777" w:rsidR="0087372E" w:rsidRPr="0087372E" w:rsidRDefault="0087372E" w:rsidP="0087372E">
      <w:pPr>
        <w:pStyle w:val="NormalWeb"/>
        <w:spacing w:before="0" w:beforeAutospacing="0" w:after="0" w:afterAutospacing="0"/>
        <w:rPr>
          <w:rFonts w:asciiTheme="minorHAnsi" w:hAnsiTheme="minorHAnsi" w:cstheme="minorHAnsi"/>
          <w:i/>
          <w:iCs/>
          <w:color w:val="000000"/>
        </w:rPr>
      </w:pPr>
      <w:r w:rsidRPr="0087372E">
        <w:rPr>
          <w:rFonts w:asciiTheme="minorHAnsi" w:hAnsiTheme="minorHAnsi" w:cstheme="minorHAnsi"/>
          <w:i/>
          <w:iCs/>
          <w:color w:val="000000"/>
        </w:rPr>
        <w:t xml:space="preserve">ACCOM: 4 bedrooms, maid’s room, large lounge room, separate dining room, smoke room, 2 kitchens, 2 bathrooms, 2 toilets, laundry, large sun </w:t>
      </w:r>
      <w:proofErr w:type="spellStart"/>
      <w:r w:rsidRPr="0087372E">
        <w:rPr>
          <w:rFonts w:asciiTheme="minorHAnsi" w:hAnsiTheme="minorHAnsi" w:cstheme="minorHAnsi"/>
          <w:i/>
          <w:iCs/>
          <w:color w:val="000000"/>
        </w:rPr>
        <w:t>verandah</w:t>
      </w:r>
      <w:proofErr w:type="spellEnd"/>
      <w:r w:rsidRPr="0087372E">
        <w:rPr>
          <w:rFonts w:asciiTheme="minorHAnsi" w:hAnsiTheme="minorHAnsi" w:cstheme="minorHAnsi"/>
          <w:i/>
          <w:iCs/>
          <w:color w:val="000000"/>
        </w:rPr>
        <w:t xml:space="preserve"> (with drop blinds). All blinds Included in Sale.</w:t>
      </w:r>
    </w:p>
    <w:p w14:paraId="5CF51610" w14:textId="3432B644" w:rsidR="0087372E" w:rsidRPr="0087372E" w:rsidRDefault="0087372E" w:rsidP="0087372E">
      <w:pPr>
        <w:pStyle w:val="NormalWeb"/>
        <w:spacing w:before="0" w:beforeAutospacing="0" w:after="0" w:afterAutospacing="0"/>
        <w:rPr>
          <w:rFonts w:asciiTheme="minorHAnsi" w:hAnsiTheme="minorHAnsi" w:cstheme="minorHAnsi"/>
          <w:color w:val="000000"/>
        </w:rPr>
      </w:pPr>
      <w:r w:rsidRPr="0087372E">
        <w:rPr>
          <w:rFonts w:asciiTheme="minorHAnsi" w:hAnsiTheme="minorHAnsi" w:cstheme="minorHAnsi"/>
          <w:i/>
          <w:iCs/>
          <w:color w:val="000000"/>
        </w:rPr>
        <w:t>LAND 150ft X 200ft. TORRENS.</w:t>
      </w:r>
      <w:r>
        <w:rPr>
          <w:rFonts w:asciiTheme="minorHAnsi" w:hAnsiTheme="minorHAnsi" w:cstheme="minorHAnsi"/>
          <w:color w:val="000000"/>
          <w:vertAlign w:val="superscript"/>
        </w:rPr>
        <w:t>3</w:t>
      </w:r>
    </w:p>
    <w:p w14:paraId="053FC951" w14:textId="77777777" w:rsidR="0087372E" w:rsidRDefault="0087372E" w:rsidP="007F21BD">
      <w:pPr>
        <w:spacing w:after="0" w:line="240" w:lineRule="auto"/>
        <w:rPr>
          <w:rFonts w:eastAsia="Times New Roman" w:cstheme="minorHAnsi"/>
          <w:color w:val="000000"/>
          <w:sz w:val="24"/>
          <w:szCs w:val="24"/>
          <w:lang w:eastAsia="en-AU"/>
        </w:rPr>
      </w:pPr>
    </w:p>
    <w:p w14:paraId="32F25F95" w14:textId="3125ADBE" w:rsidR="00AF7781" w:rsidRDefault="00AF7781" w:rsidP="007F21BD">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The property was sold to Dr. Geoffrey Young, of Cheltenham.</w:t>
      </w:r>
    </w:p>
    <w:p w14:paraId="50F0637E" w14:textId="77777777" w:rsidR="00AF7781" w:rsidRDefault="00AF7781" w:rsidP="007F21BD">
      <w:pPr>
        <w:spacing w:after="0" w:line="240" w:lineRule="auto"/>
        <w:rPr>
          <w:rFonts w:eastAsia="Times New Roman" w:cstheme="minorHAnsi"/>
          <w:color w:val="000000"/>
          <w:sz w:val="24"/>
          <w:szCs w:val="24"/>
          <w:lang w:eastAsia="en-AU"/>
        </w:rPr>
      </w:pPr>
    </w:p>
    <w:p w14:paraId="5F975801" w14:textId="46721CE2" w:rsidR="00A058EC" w:rsidRDefault="00A058EC" w:rsidP="007F21BD">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Nell </w:t>
      </w:r>
      <w:proofErr w:type="spellStart"/>
      <w:r>
        <w:rPr>
          <w:rFonts w:eastAsia="Times New Roman" w:cstheme="minorHAnsi"/>
          <w:color w:val="000000"/>
          <w:sz w:val="24"/>
          <w:szCs w:val="24"/>
          <w:lang w:eastAsia="en-AU"/>
        </w:rPr>
        <w:t>Nossiter</w:t>
      </w:r>
      <w:proofErr w:type="spellEnd"/>
      <w:r>
        <w:rPr>
          <w:rFonts w:eastAsia="Times New Roman" w:cstheme="minorHAnsi"/>
          <w:color w:val="000000"/>
          <w:sz w:val="24"/>
          <w:szCs w:val="24"/>
          <w:lang w:eastAsia="en-AU"/>
        </w:rPr>
        <w:t xml:space="preserve"> left Cheltenham and purchased another house in Myola Road, Newport, having sold their holiday cottage there to her sister Clare Pollock. Nell </w:t>
      </w:r>
      <w:proofErr w:type="spellStart"/>
      <w:r>
        <w:rPr>
          <w:rFonts w:eastAsia="Times New Roman" w:cstheme="minorHAnsi"/>
          <w:color w:val="000000"/>
          <w:sz w:val="24"/>
          <w:szCs w:val="24"/>
          <w:lang w:eastAsia="en-AU"/>
        </w:rPr>
        <w:t>Nossiter</w:t>
      </w:r>
      <w:proofErr w:type="spellEnd"/>
      <w:r>
        <w:rPr>
          <w:rFonts w:eastAsia="Times New Roman" w:cstheme="minorHAnsi"/>
          <w:color w:val="000000"/>
          <w:sz w:val="24"/>
          <w:szCs w:val="24"/>
          <w:lang w:eastAsia="en-AU"/>
        </w:rPr>
        <w:t xml:space="preserve"> died in Mosman at the age of 94 years.</w:t>
      </w:r>
    </w:p>
    <w:p w14:paraId="5A8C3DC2" w14:textId="77777777" w:rsidR="00A058EC" w:rsidRPr="00EF13BE" w:rsidRDefault="00A058EC" w:rsidP="007F21BD">
      <w:pPr>
        <w:spacing w:after="0" w:line="240" w:lineRule="auto"/>
        <w:rPr>
          <w:rFonts w:eastAsia="Times New Roman" w:cstheme="minorHAnsi"/>
          <w:color w:val="000000"/>
          <w:sz w:val="24"/>
          <w:szCs w:val="24"/>
          <w:lang w:eastAsia="en-AU"/>
        </w:rPr>
      </w:pPr>
    </w:p>
    <w:p w14:paraId="50C740FB" w14:textId="04CB96F4" w:rsidR="007F21BD" w:rsidRDefault="0087372E" w:rsidP="004B2118">
      <w:pPr>
        <w:spacing w:after="0"/>
        <w:rPr>
          <w:color w:val="000000"/>
          <w:sz w:val="24"/>
          <w:szCs w:val="24"/>
        </w:rPr>
      </w:pPr>
      <w:r>
        <w:rPr>
          <w:color w:val="000000"/>
          <w:sz w:val="24"/>
          <w:szCs w:val="24"/>
        </w:rPr>
        <w:t>In 1959</w:t>
      </w:r>
      <w:r w:rsidR="00A058EC">
        <w:rPr>
          <w:color w:val="000000"/>
          <w:sz w:val="24"/>
          <w:szCs w:val="24"/>
        </w:rPr>
        <w:t xml:space="preserve"> “</w:t>
      </w:r>
      <w:proofErr w:type="spellStart"/>
      <w:r w:rsidR="00A058EC">
        <w:rPr>
          <w:color w:val="000000"/>
          <w:sz w:val="24"/>
          <w:szCs w:val="24"/>
        </w:rPr>
        <w:t>Jenanbe</w:t>
      </w:r>
      <w:proofErr w:type="spellEnd"/>
      <w:r w:rsidR="00A058EC">
        <w:rPr>
          <w:color w:val="000000"/>
          <w:sz w:val="24"/>
          <w:szCs w:val="24"/>
        </w:rPr>
        <w:t>”, 5 The Boulevard, Cheltenham,</w:t>
      </w:r>
      <w:r>
        <w:rPr>
          <w:color w:val="000000"/>
          <w:sz w:val="24"/>
          <w:szCs w:val="24"/>
        </w:rPr>
        <w:t xml:space="preserve"> was occupied by the Young family.</w:t>
      </w:r>
    </w:p>
    <w:p w14:paraId="3B77B07D" w14:textId="77777777" w:rsidR="0087372E" w:rsidRDefault="0087372E" w:rsidP="004B2118">
      <w:pPr>
        <w:spacing w:after="0"/>
        <w:rPr>
          <w:color w:val="000000"/>
          <w:sz w:val="24"/>
          <w:szCs w:val="24"/>
        </w:rPr>
      </w:pPr>
    </w:p>
    <w:p w14:paraId="03CA7799" w14:textId="40F58B38" w:rsidR="0087372E" w:rsidRPr="00CF3FBC" w:rsidRDefault="00CF3FBC" w:rsidP="004B2118">
      <w:pPr>
        <w:spacing w:after="0"/>
        <w:rPr>
          <w:color w:val="000000"/>
          <w:sz w:val="24"/>
          <w:szCs w:val="24"/>
        </w:rPr>
      </w:pPr>
      <w:r>
        <w:rPr>
          <w:color w:val="000000"/>
          <w:sz w:val="24"/>
          <w:szCs w:val="24"/>
        </w:rPr>
        <w:t>The house was last sold in 2012.</w:t>
      </w:r>
      <w:r>
        <w:rPr>
          <w:color w:val="000000"/>
          <w:sz w:val="24"/>
          <w:szCs w:val="24"/>
          <w:vertAlign w:val="superscript"/>
        </w:rPr>
        <w:t>4</w:t>
      </w:r>
    </w:p>
    <w:p w14:paraId="3F3156B1" w14:textId="77777777" w:rsidR="007F21BD" w:rsidRDefault="007F21BD" w:rsidP="004B2118">
      <w:pPr>
        <w:spacing w:after="0"/>
        <w:rPr>
          <w:color w:val="000000"/>
          <w:sz w:val="24"/>
          <w:szCs w:val="24"/>
        </w:rPr>
      </w:pPr>
    </w:p>
    <w:p w14:paraId="586E0410" w14:textId="77777777" w:rsidR="00F52A21" w:rsidRDefault="00F52A21" w:rsidP="004B2118">
      <w:pPr>
        <w:spacing w:after="0"/>
        <w:rPr>
          <w:sz w:val="24"/>
          <w:szCs w:val="24"/>
        </w:rPr>
      </w:pPr>
    </w:p>
    <w:p w14:paraId="4821AE90" w14:textId="77777777" w:rsidR="00CB7381" w:rsidRPr="00413A72" w:rsidRDefault="00CB7381" w:rsidP="004B2118">
      <w:pPr>
        <w:spacing w:after="0"/>
        <w:rPr>
          <w:b/>
          <w:bCs/>
          <w:sz w:val="24"/>
          <w:szCs w:val="24"/>
        </w:rPr>
      </w:pPr>
      <w:bookmarkStart w:id="0" w:name="_Hlk141821099"/>
      <w:r w:rsidRPr="00413A72">
        <w:rPr>
          <w:b/>
          <w:bCs/>
          <w:sz w:val="24"/>
          <w:szCs w:val="24"/>
        </w:rPr>
        <w:t>Bibliography:</w:t>
      </w:r>
    </w:p>
    <w:p w14:paraId="65F570A6" w14:textId="5792F548" w:rsidR="00CB7381" w:rsidRDefault="00CB7381" w:rsidP="004B2118">
      <w:pPr>
        <w:spacing w:after="0"/>
        <w:rPr>
          <w:sz w:val="24"/>
          <w:szCs w:val="24"/>
        </w:rPr>
      </w:pPr>
      <w:r w:rsidRPr="00413A72">
        <w:rPr>
          <w:sz w:val="24"/>
          <w:szCs w:val="24"/>
          <w:vertAlign w:val="superscript"/>
        </w:rPr>
        <w:t>1</w:t>
      </w:r>
      <w:r w:rsidRPr="00413A72">
        <w:rPr>
          <w:sz w:val="24"/>
          <w:szCs w:val="24"/>
        </w:rPr>
        <w:t xml:space="preserve"> </w:t>
      </w:r>
      <w:r>
        <w:rPr>
          <w:sz w:val="24"/>
          <w:szCs w:val="24"/>
        </w:rPr>
        <w:t>“Houses of Hornsby Shire Volume II” – Helen Barker</w:t>
      </w:r>
    </w:p>
    <w:p w14:paraId="45386042" w14:textId="36E7DD08" w:rsidR="00CB7381" w:rsidRDefault="002E793B" w:rsidP="004B2118">
      <w:pPr>
        <w:spacing w:after="0"/>
        <w:rPr>
          <w:sz w:val="24"/>
          <w:szCs w:val="24"/>
        </w:rPr>
      </w:pPr>
      <w:r>
        <w:rPr>
          <w:sz w:val="24"/>
          <w:szCs w:val="24"/>
          <w:vertAlign w:val="superscript"/>
        </w:rPr>
        <w:t>2</w:t>
      </w:r>
      <w:r>
        <w:rPr>
          <w:sz w:val="24"/>
          <w:szCs w:val="24"/>
        </w:rPr>
        <w:t xml:space="preserve"> Sydney Morning Herald, 21</w:t>
      </w:r>
      <w:r w:rsidRPr="002E793B">
        <w:rPr>
          <w:sz w:val="24"/>
          <w:szCs w:val="24"/>
          <w:vertAlign w:val="superscript"/>
        </w:rPr>
        <w:t>st</w:t>
      </w:r>
      <w:r>
        <w:rPr>
          <w:sz w:val="24"/>
          <w:szCs w:val="24"/>
        </w:rPr>
        <w:t xml:space="preserve"> April 1934</w:t>
      </w:r>
    </w:p>
    <w:p w14:paraId="2FBD6F07" w14:textId="28C40D12" w:rsidR="002E793B" w:rsidRDefault="0087372E" w:rsidP="004B2118">
      <w:pPr>
        <w:spacing w:after="0"/>
        <w:rPr>
          <w:sz w:val="24"/>
          <w:szCs w:val="24"/>
        </w:rPr>
      </w:pPr>
      <w:r>
        <w:rPr>
          <w:sz w:val="24"/>
          <w:szCs w:val="24"/>
          <w:vertAlign w:val="superscript"/>
        </w:rPr>
        <w:lastRenderedPageBreak/>
        <w:t>3</w:t>
      </w:r>
      <w:r>
        <w:rPr>
          <w:sz w:val="24"/>
          <w:szCs w:val="24"/>
        </w:rPr>
        <w:t xml:space="preserve"> Sydney Morning Herald, 15</w:t>
      </w:r>
      <w:r w:rsidRPr="0087372E">
        <w:rPr>
          <w:sz w:val="24"/>
          <w:szCs w:val="24"/>
          <w:vertAlign w:val="superscript"/>
        </w:rPr>
        <w:t>th</w:t>
      </w:r>
      <w:r>
        <w:rPr>
          <w:sz w:val="24"/>
          <w:szCs w:val="24"/>
        </w:rPr>
        <w:t xml:space="preserve"> March 1952</w:t>
      </w:r>
    </w:p>
    <w:p w14:paraId="2DDA50E6" w14:textId="6D38CE5F" w:rsidR="0087372E" w:rsidRDefault="00CF3FBC" w:rsidP="004B2118">
      <w:pPr>
        <w:spacing w:after="0"/>
      </w:pPr>
      <w:r>
        <w:rPr>
          <w:sz w:val="24"/>
          <w:szCs w:val="24"/>
          <w:vertAlign w:val="superscript"/>
        </w:rPr>
        <w:t>4</w:t>
      </w:r>
      <w:r>
        <w:rPr>
          <w:sz w:val="24"/>
          <w:szCs w:val="24"/>
        </w:rPr>
        <w:t xml:space="preserve"> </w:t>
      </w:r>
      <w:hyperlink r:id="rId13" w:history="1">
        <w:r w:rsidR="00B93660">
          <w:rPr>
            <w:rStyle w:val="Hyperlink"/>
          </w:rPr>
          <w:t xml:space="preserve">5 The </w:t>
        </w:r>
        <w:proofErr w:type="gramStart"/>
        <w:r w:rsidR="00B93660">
          <w:rPr>
            <w:rStyle w:val="Hyperlink"/>
          </w:rPr>
          <w:t>Boulevard ,</w:t>
        </w:r>
        <w:proofErr w:type="gramEnd"/>
        <w:r w:rsidR="00B93660">
          <w:rPr>
            <w:rStyle w:val="Hyperlink"/>
          </w:rPr>
          <w:t xml:space="preserve"> Cheltenham | Property History &amp; Address Research | Domain</w:t>
        </w:r>
      </w:hyperlink>
    </w:p>
    <w:p w14:paraId="55059A7F" w14:textId="77777777" w:rsidR="00B93660" w:rsidRPr="00CF3FBC" w:rsidRDefault="00B93660" w:rsidP="004B2118">
      <w:pPr>
        <w:spacing w:after="0"/>
        <w:rPr>
          <w:sz w:val="24"/>
          <w:szCs w:val="24"/>
        </w:rPr>
      </w:pPr>
    </w:p>
    <w:p w14:paraId="13EF6B58" w14:textId="77777777" w:rsidR="00CB7381" w:rsidRDefault="00CB7381" w:rsidP="004B2118">
      <w:pPr>
        <w:spacing w:after="0"/>
        <w:rPr>
          <w:b/>
          <w:bCs/>
          <w:sz w:val="24"/>
          <w:szCs w:val="24"/>
        </w:rPr>
      </w:pPr>
      <w:bookmarkStart w:id="1" w:name="_Hlk142068877"/>
      <w:r>
        <w:rPr>
          <w:b/>
          <w:bCs/>
          <w:sz w:val="24"/>
          <w:szCs w:val="24"/>
        </w:rPr>
        <w:t>Resources available (varies):</w:t>
      </w:r>
    </w:p>
    <w:p w14:paraId="62F5DD0B" w14:textId="77777777" w:rsidR="00CB7381" w:rsidRDefault="00CB7381" w:rsidP="004B2118">
      <w:pPr>
        <w:pStyle w:val="ListParagraph"/>
        <w:numPr>
          <w:ilvl w:val="0"/>
          <w:numId w:val="1"/>
        </w:numPr>
        <w:spacing w:after="0" w:line="256" w:lineRule="auto"/>
        <w:rPr>
          <w:sz w:val="24"/>
          <w:szCs w:val="24"/>
        </w:rPr>
      </w:pPr>
      <w:bookmarkStart w:id="2" w:name="_Hlk142068807"/>
      <w:bookmarkStart w:id="3" w:name="_Hlk142068346"/>
      <w:r>
        <w:rPr>
          <w:sz w:val="24"/>
          <w:szCs w:val="24"/>
        </w:rPr>
        <w:t xml:space="preserve">Sands Directories 1858-1933 City of Sydney </w:t>
      </w:r>
      <w:hyperlink r:id="rId14" w:history="1">
        <w:r>
          <w:rPr>
            <w:rStyle w:val="Hyperlink"/>
            <w:sz w:val="24"/>
            <w:szCs w:val="24"/>
          </w:rPr>
          <w:t>Sands Postal Directory | City of Sydney Archives (nsw.gov.au)</w:t>
        </w:r>
      </w:hyperlink>
    </w:p>
    <w:p w14:paraId="0D2DD32E" w14:textId="77777777" w:rsidR="00CB7381" w:rsidRDefault="00CB7381" w:rsidP="004B2118">
      <w:pPr>
        <w:pStyle w:val="ListParagraph"/>
        <w:numPr>
          <w:ilvl w:val="0"/>
          <w:numId w:val="1"/>
        </w:numPr>
        <w:spacing w:after="0" w:line="256" w:lineRule="auto"/>
        <w:rPr>
          <w:sz w:val="24"/>
          <w:szCs w:val="24"/>
        </w:rPr>
      </w:pPr>
      <w:r>
        <w:rPr>
          <w:sz w:val="24"/>
          <w:szCs w:val="24"/>
        </w:rPr>
        <w:t xml:space="preserve">Newspaper articles – TROVE - </w:t>
      </w:r>
      <w:hyperlink r:id="rId15" w:history="1">
        <w:r>
          <w:rPr>
            <w:rStyle w:val="Hyperlink"/>
            <w:sz w:val="24"/>
            <w:szCs w:val="24"/>
          </w:rPr>
          <w:t>Search - Trove (nla.gov.au)</w:t>
        </w:r>
      </w:hyperlink>
    </w:p>
    <w:p w14:paraId="320B3991" w14:textId="77777777" w:rsidR="00CB7381" w:rsidRDefault="00CB7381" w:rsidP="004B2118">
      <w:pPr>
        <w:pStyle w:val="ListParagraph"/>
        <w:numPr>
          <w:ilvl w:val="0"/>
          <w:numId w:val="1"/>
        </w:numPr>
        <w:spacing w:after="0" w:line="256" w:lineRule="auto"/>
        <w:rPr>
          <w:sz w:val="24"/>
          <w:szCs w:val="24"/>
        </w:rPr>
      </w:pPr>
      <w:r>
        <w:rPr>
          <w:sz w:val="24"/>
          <w:szCs w:val="24"/>
        </w:rPr>
        <w:t xml:space="preserve">Ancestry.com (subscription only) </w:t>
      </w:r>
      <w:hyperlink r:id="rId16"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73AC4FCE" w14:textId="77777777" w:rsidR="00CB7381" w:rsidRPr="00EF10DB" w:rsidRDefault="00CB7381" w:rsidP="004B2118">
      <w:pPr>
        <w:pStyle w:val="ListParagraph"/>
        <w:numPr>
          <w:ilvl w:val="0"/>
          <w:numId w:val="1"/>
        </w:numPr>
        <w:spacing w:after="0" w:line="256" w:lineRule="auto"/>
        <w:rPr>
          <w:sz w:val="24"/>
          <w:szCs w:val="24"/>
        </w:rPr>
      </w:pPr>
      <w:r w:rsidRPr="00D33304">
        <w:rPr>
          <w:sz w:val="24"/>
          <w:szCs w:val="24"/>
        </w:rPr>
        <w:t xml:space="preserve">N.S.W. Births, Deaths &amp; Marriages </w:t>
      </w:r>
      <w:hyperlink r:id="rId17" w:history="1">
        <w:r>
          <w:rPr>
            <w:rStyle w:val="Hyperlink"/>
          </w:rPr>
          <w:t>Family history search | NSW Government</w:t>
        </w:r>
      </w:hyperlink>
      <w:r>
        <w:t xml:space="preserve"> (QLD &amp; Victoria also obtainable online)</w:t>
      </w:r>
    </w:p>
    <w:p w14:paraId="347E93C3" w14:textId="77777777" w:rsidR="00CB7381" w:rsidRPr="00EF10DB" w:rsidRDefault="00CB7381" w:rsidP="004B2118">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8" w:history="1">
        <w:r>
          <w:rPr>
            <w:rStyle w:val="Hyperlink"/>
          </w:rPr>
          <w:t>Heritage | Hornsby Shire Council (nsw.gov.au)</w:t>
        </w:r>
      </w:hyperlink>
    </w:p>
    <w:p w14:paraId="76F7787A" w14:textId="77777777" w:rsidR="00CB7381" w:rsidRDefault="00CB7381" w:rsidP="004B2118">
      <w:pPr>
        <w:pStyle w:val="ListParagraph"/>
        <w:numPr>
          <w:ilvl w:val="0"/>
          <w:numId w:val="1"/>
        </w:numPr>
        <w:spacing w:after="0" w:line="256" w:lineRule="auto"/>
        <w:rPr>
          <w:sz w:val="24"/>
          <w:szCs w:val="24"/>
        </w:rPr>
      </w:pPr>
      <w:bookmarkStart w:id="4"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1"/>
      <w:bookmarkEnd w:id="2"/>
      <w:r>
        <w:rPr>
          <w:sz w:val="24"/>
          <w:szCs w:val="24"/>
        </w:rPr>
        <w:t xml:space="preserve"> (from 2005)</w:t>
      </w:r>
    </w:p>
    <w:p w14:paraId="0ED5DBF5" w14:textId="77777777" w:rsidR="00CB7381" w:rsidRDefault="00CB7381" w:rsidP="004B2118">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3D63EE64" w14:textId="77777777" w:rsidR="00CB7381" w:rsidRPr="00A5625F" w:rsidRDefault="00CB7381" w:rsidP="004B2118">
      <w:pPr>
        <w:pStyle w:val="ListParagraph"/>
        <w:numPr>
          <w:ilvl w:val="0"/>
          <w:numId w:val="1"/>
        </w:numPr>
        <w:spacing w:after="0" w:line="256" w:lineRule="auto"/>
        <w:rPr>
          <w:rStyle w:val="Hyperlink"/>
          <w:color w:val="auto"/>
          <w:sz w:val="24"/>
          <w:szCs w:val="24"/>
          <w:u w:val="none"/>
        </w:rPr>
      </w:pPr>
      <w:r>
        <w:rPr>
          <w:sz w:val="24"/>
          <w:szCs w:val="24"/>
        </w:rPr>
        <w:t xml:space="preserve">Australian War Museum website </w:t>
      </w:r>
      <w:hyperlink r:id="rId19" w:history="1">
        <w:r>
          <w:rPr>
            <w:rStyle w:val="Hyperlink"/>
          </w:rPr>
          <w:t>Home | Australian War Memorial (awm.gov.au)</w:t>
        </w:r>
      </w:hyperlink>
    </w:p>
    <w:p w14:paraId="4590F9B1" w14:textId="77777777" w:rsidR="00A5625F" w:rsidRPr="00D27739" w:rsidRDefault="00A5625F" w:rsidP="00A5625F">
      <w:pPr>
        <w:pStyle w:val="ListParagraph"/>
        <w:numPr>
          <w:ilvl w:val="0"/>
          <w:numId w:val="1"/>
        </w:numPr>
        <w:spacing w:after="0" w:line="256" w:lineRule="auto"/>
        <w:rPr>
          <w:sz w:val="24"/>
          <w:szCs w:val="24"/>
        </w:rPr>
      </w:pPr>
      <w:r>
        <w:rPr>
          <w:sz w:val="24"/>
          <w:szCs w:val="24"/>
        </w:rPr>
        <w:t xml:space="preserve">Beecroft and Cheltenham History Group website </w:t>
      </w:r>
      <w:hyperlink r:id="rId20" w:history="1">
        <w:r>
          <w:rPr>
            <w:rStyle w:val="Hyperlink"/>
          </w:rPr>
          <w:t>Beecroft and Cheltenham History - Beecroft Cheltenham History Group (bchg.org.au)</w:t>
        </w:r>
      </w:hyperlink>
    </w:p>
    <w:p w14:paraId="67A8AD40" w14:textId="77777777" w:rsidR="00A5625F" w:rsidRPr="005456A1" w:rsidRDefault="00A5625F" w:rsidP="00A5625F">
      <w:pPr>
        <w:pStyle w:val="ListParagraph"/>
        <w:spacing w:after="0" w:line="256" w:lineRule="auto"/>
        <w:ind w:left="1080"/>
        <w:rPr>
          <w:sz w:val="24"/>
          <w:szCs w:val="24"/>
        </w:rPr>
      </w:pPr>
    </w:p>
    <w:bookmarkEnd w:id="0"/>
    <w:bookmarkEnd w:id="3"/>
    <w:bookmarkEnd w:id="4"/>
    <w:p w14:paraId="3DBD487F" w14:textId="77777777" w:rsidR="00CB7381" w:rsidRDefault="00CB7381" w:rsidP="004B2118">
      <w:pPr>
        <w:pStyle w:val="ListParagraph"/>
        <w:spacing w:after="0" w:line="256" w:lineRule="auto"/>
        <w:ind w:left="1080"/>
        <w:rPr>
          <w:sz w:val="24"/>
          <w:szCs w:val="24"/>
        </w:rPr>
      </w:pPr>
    </w:p>
    <w:p w14:paraId="5AE73D0E" w14:textId="77777777" w:rsidR="00CB7381" w:rsidRPr="00657E5B" w:rsidRDefault="00CB7381" w:rsidP="004B2118">
      <w:pPr>
        <w:spacing w:after="0"/>
        <w:rPr>
          <w:sz w:val="24"/>
          <w:szCs w:val="24"/>
        </w:rPr>
      </w:pPr>
    </w:p>
    <w:sectPr w:rsidR="00CB7381" w:rsidRPr="00657E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36A77" w14:textId="77777777" w:rsidR="009D0FF9" w:rsidRDefault="009D0FF9" w:rsidP="00F52A21">
      <w:pPr>
        <w:spacing w:after="0" w:line="240" w:lineRule="auto"/>
      </w:pPr>
      <w:r>
        <w:separator/>
      </w:r>
    </w:p>
  </w:endnote>
  <w:endnote w:type="continuationSeparator" w:id="0">
    <w:p w14:paraId="13D37AB6" w14:textId="77777777" w:rsidR="009D0FF9" w:rsidRDefault="009D0FF9" w:rsidP="00F52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4B559" w14:textId="77777777" w:rsidR="009D0FF9" w:rsidRDefault="009D0FF9" w:rsidP="00F52A21">
      <w:pPr>
        <w:spacing w:after="0" w:line="240" w:lineRule="auto"/>
      </w:pPr>
      <w:r>
        <w:separator/>
      </w:r>
    </w:p>
  </w:footnote>
  <w:footnote w:type="continuationSeparator" w:id="0">
    <w:p w14:paraId="1B112FDD" w14:textId="77777777" w:rsidR="009D0FF9" w:rsidRDefault="009D0FF9" w:rsidP="00F52A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63224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5A"/>
    <w:rsid w:val="00030A4D"/>
    <w:rsid w:val="000754E5"/>
    <w:rsid w:val="000A0555"/>
    <w:rsid w:val="00113937"/>
    <w:rsid w:val="001B5238"/>
    <w:rsid w:val="001F0CC5"/>
    <w:rsid w:val="001F6239"/>
    <w:rsid w:val="002E793B"/>
    <w:rsid w:val="003D6278"/>
    <w:rsid w:val="0044726C"/>
    <w:rsid w:val="004B2118"/>
    <w:rsid w:val="00515E4D"/>
    <w:rsid w:val="00532AD5"/>
    <w:rsid w:val="00657E5B"/>
    <w:rsid w:val="006642F7"/>
    <w:rsid w:val="007C5F9E"/>
    <w:rsid w:val="007F21BD"/>
    <w:rsid w:val="008074AF"/>
    <w:rsid w:val="0087372E"/>
    <w:rsid w:val="00891000"/>
    <w:rsid w:val="008A248D"/>
    <w:rsid w:val="008D5E39"/>
    <w:rsid w:val="0094215A"/>
    <w:rsid w:val="009D0FF9"/>
    <w:rsid w:val="00A058EC"/>
    <w:rsid w:val="00A15D2E"/>
    <w:rsid w:val="00A5625F"/>
    <w:rsid w:val="00AF7781"/>
    <w:rsid w:val="00B93660"/>
    <w:rsid w:val="00BF7677"/>
    <w:rsid w:val="00CB7381"/>
    <w:rsid w:val="00CF3FBC"/>
    <w:rsid w:val="00D218A4"/>
    <w:rsid w:val="00E03CCF"/>
    <w:rsid w:val="00EE056D"/>
    <w:rsid w:val="00F52A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1CD21"/>
  <w15:chartTrackingRefBased/>
  <w15:docId w15:val="{7EE4A839-A5B6-420D-B0DF-44DA5861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E5B"/>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381"/>
    <w:pPr>
      <w:ind w:left="720"/>
      <w:contextualSpacing/>
    </w:pPr>
  </w:style>
  <w:style w:type="character" w:styleId="Hyperlink">
    <w:name w:val="Hyperlink"/>
    <w:basedOn w:val="DefaultParagraphFont"/>
    <w:uiPriority w:val="99"/>
    <w:semiHidden/>
    <w:unhideWhenUsed/>
    <w:rsid w:val="00CB7381"/>
    <w:rPr>
      <w:color w:val="0000FF"/>
      <w:u w:val="single"/>
    </w:rPr>
  </w:style>
  <w:style w:type="paragraph" w:styleId="Header">
    <w:name w:val="header"/>
    <w:basedOn w:val="Normal"/>
    <w:link w:val="HeaderChar"/>
    <w:uiPriority w:val="99"/>
    <w:unhideWhenUsed/>
    <w:rsid w:val="00F52A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A21"/>
    <w:rPr>
      <w:kern w:val="0"/>
      <w14:ligatures w14:val="none"/>
    </w:rPr>
  </w:style>
  <w:style w:type="paragraph" w:styleId="Footer">
    <w:name w:val="footer"/>
    <w:basedOn w:val="Normal"/>
    <w:link w:val="FooterChar"/>
    <w:uiPriority w:val="99"/>
    <w:unhideWhenUsed/>
    <w:rsid w:val="00F52A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A21"/>
    <w:rPr>
      <w:kern w:val="0"/>
      <w14:ligatures w14:val="none"/>
    </w:rPr>
  </w:style>
  <w:style w:type="paragraph" w:styleId="NormalWeb">
    <w:name w:val="Normal (Web)"/>
    <w:basedOn w:val="Normal"/>
    <w:uiPriority w:val="99"/>
    <w:unhideWhenUsed/>
    <w:rsid w:val="002E793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omain.com.au/property-profile/5-the-boulevard-cheltenham-nsw-2119" TargetMode="External"/><Relationship Id="rId18" Type="http://schemas.openxmlformats.org/officeDocument/2006/relationships/hyperlink" Target="https://www.hornsby.nsw.gov.au/property/build/heritag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sw.gov.au/family-and-relationships/family-history-search" TargetMode="External"/><Relationship Id="rId2" Type="http://schemas.openxmlformats.org/officeDocument/2006/relationships/styles" Target="styles.xml"/><Relationship Id="rId16" Type="http://schemas.openxmlformats.org/officeDocument/2006/relationships/hyperlink" Target="https://www.ancestry.com.au/" TargetMode="External"/><Relationship Id="rId20" Type="http://schemas.openxmlformats.org/officeDocument/2006/relationships/hyperlink" Target="https://bchg.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rove.nla.gov.au/search/advanced/category/newspapers" TargetMode="External"/><Relationship Id="rId10" Type="http://schemas.openxmlformats.org/officeDocument/2006/relationships/image" Target="media/image4.png"/><Relationship Id="rId19" Type="http://schemas.openxmlformats.org/officeDocument/2006/relationships/hyperlink" Target="https://www.awm.gov.a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rchives.cityofsydney.nsw.gov.au/nodes/view/49500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6</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12</cp:revision>
  <dcterms:created xsi:type="dcterms:W3CDTF">2023-09-05T12:59:00Z</dcterms:created>
  <dcterms:modified xsi:type="dcterms:W3CDTF">2023-10-14T11:22:00Z</dcterms:modified>
</cp:coreProperties>
</file>