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B26E2" w14:textId="77777777" w:rsidR="004B2729" w:rsidRDefault="002B40E4" w:rsidP="002B40E4">
      <w:pPr>
        <w:spacing w:after="0"/>
        <w:rPr>
          <w:rFonts w:cstheme="minorHAnsi"/>
          <w:b/>
          <w:bCs/>
          <w:sz w:val="28"/>
          <w:szCs w:val="28"/>
          <w:u w:val="single"/>
        </w:rPr>
      </w:pPr>
      <w:r w:rsidRPr="004B2729">
        <w:rPr>
          <w:rFonts w:cstheme="minorHAnsi"/>
          <w:b/>
          <w:bCs/>
          <w:sz w:val="28"/>
          <w:szCs w:val="28"/>
          <w:u w:val="single"/>
        </w:rPr>
        <w:t>50 T</w:t>
      </w:r>
      <w:r w:rsidR="004B2729">
        <w:rPr>
          <w:rFonts w:cstheme="minorHAnsi"/>
          <w:b/>
          <w:bCs/>
          <w:sz w:val="28"/>
          <w:szCs w:val="28"/>
          <w:u w:val="single"/>
        </w:rPr>
        <w:t>HE CRESCENT, CHELTENHAM (“</w:t>
      </w:r>
      <w:proofErr w:type="spellStart"/>
      <w:r w:rsidR="004B2729">
        <w:rPr>
          <w:rFonts w:cstheme="minorHAnsi"/>
          <w:b/>
          <w:bCs/>
          <w:sz w:val="28"/>
          <w:szCs w:val="28"/>
          <w:u w:val="single"/>
        </w:rPr>
        <w:t>Ginjulla</w:t>
      </w:r>
      <w:proofErr w:type="spellEnd"/>
      <w:r w:rsidR="004B2729">
        <w:rPr>
          <w:rFonts w:cstheme="minorHAnsi"/>
          <w:b/>
          <w:bCs/>
          <w:sz w:val="28"/>
          <w:szCs w:val="28"/>
          <w:u w:val="single"/>
        </w:rPr>
        <w:t>”)</w:t>
      </w:r>
    </w:p>
    <w:p w14:paraId="19EAE16A" w14:textId="0744DCA7" w:rsidR="002B40E4" w:rsidRPr="004B2729" w:rsidRDefault="004B2729" w:rsidP="002B40E4">
      <w:pPr>
        <w:spacing w:after="0"/>
        <w:rPr>
          <w:rFonts w:cstheme="minorHAnsi"/>
          <w:b/>
          <w:bCs/>
          <w:sz w:val="24"/>
          <w:szCs w:val="24"/>
          <w:u w:val="single"/>
        </w:rPr>
      </w:pPr>
      <w:r w:rsidRPr="004B2729">
        <w:rPr>
          <w:rFonts w:cstheme="minorHAnsi"/>
          <w:b/>
          <w:bCs/>
          <w:sz w:val="24"/>
          <w:szCs w:val="24"/>
          <w:u w:val="single"/>
        </w:rPr>
        <w:t>(</w:t>
      </w:r>
      <w:r>
        <w:rPr>
          <w:rFonts w:cstheme="minorHAnsi"/>
          <w:b/>
          <w:bCs/>
          <w:sz w:val="24"/>
          <w:szCs w:val="24"/>
          <w:u w:val="single"/>
        </w:rPr>
        <w:t>The Crescent p</w:t>
      </w:r>
      <w:r w:rsidRPr="004B2729">
        <w:rPr>
          <w:rFonts w:cstheme="minorHAnsi"/>
          <w:b/>
          <w:bCs/>
          <w:sz w:val="24"/>
          <w:szCs w:val="24"/>
          <w:u w:val="single"/>
        </w:rPr>
        <w:t>reviously known as Ch</w:t>
      </w:r>
      <w:r w:rsidR="002B40E4" w:rsidRPr="004B2729">
        <w:rPr>
          <w:rFonts w:cstheme="minorHAnsi"/>
          <w:b/>
          <w:bCs/>
          <w:sz w:val="24"/>
          <w:szCs w:val="24"/>
          <w:u w:val="single"/>
        </w:rPr>
        <w:t>eltenham Crescent/Chorley Avenu</w:t>
      </w:r>
      <w:r w:rsidRPr="004B2729">
        <w:rPr>
          <w:rFonts w:cstheme="minorHAnsi"/>
          <w:b/>
          <w:bCs/>
          <w:sz w:val="24"/>
          <w:szCs w:val="24"/>
          <w:u w:val="single"/>
        </w:rPr>
        <w:t>e)</w:t>
      </w:r>
    </w:p>
    <w:p w14:paraId="62D65AED" w14:textId="77777777" w:rsidR="002B40E4" w:rsidRDefault="002B40E4" w:rsidP="002B40E4">
      <w:pPr>
        <w:spacing w:after="0"/>
        <w:rPr>
          <w:rFonts w:cstheme="minorHAnsi"/>
          <w:sz w:val="24"/>
          <w:szCs w:val="24"/>
        </w:rPr>
      </w:pPr>
    </w:p>
    <w:p w14:paraId="546B1182" w14:textId="4375927D" w:rsidR="002B40E4" w:rsidRPr="00AC4813" w:rsidRDefault="002B40E4" w:rsidP="002B40E4">
      <w:pPr>
        <w:spacing w:after="0"/>
        <w:rPr>
          <w:rFonts w:cstheme="minorHAnsi"/>
          <w:i/>
          <w:iCs/>
          <w:sz w:val="24"/>
          <w:szCs w:val="24"/>
        </w:rPr>
      </w:pPr>
      <w:r w:rsidRPr="00AC4813">
        <w:rPr>
          <w:rFonts w:cstheme="minorHAnsi"/>
          <w:i/>
          <w:iCs/>
          <w:sz w:val="24"/>
          <w:szCs w:val="24"/>
        </w:rPr>
        <w:t>[The Crescent – the name in use in the 1940’s</w:t>
      </w:r>
      <w:r w:rsidR="000548F5">
        <w:rPr>
          <w:rFonts w:cstheme="minorHAnsi"/>
          <w:i/>
          <w:iCs/>
          <w:sz w:val="24"/>
          <w:szCs w:val="24"/>
        </w:rPr>
        <w:t xml:space="preserve">, previously known as </w:t>
      </w:r>
      <w:r w:rsidRPr="00AC4813">
        <w:rPr>
          <w:rFonts w:cstheme="minorHAnsi"/>
          <w:i/>
          <w:iCs/>
          <w:sz w:val="24"/>
          <w:szCs w:val="24"/>
        </w:rPr>
        <w:t>Carlingford Road</w:t>
      </w:r>
      <w:r w:rsidR="000548F5">
        <w:rPr>
          <w:rFonts w:cstheme="minorHAnsi"/>
          <w:i/>
          <w:iCs/>
          <w:sz w:val="24"/>
          <w:szCs w:val="24"/>
        </w:rPr>
        <w:t>, Cheltenham-</w:t>
      </w:r>
      <w:proofErr w:type="gramStart"/>
      <w:r w:rsidR="000548F5">
        <w:rPr>
          <w:rFonts w:cstheme="minorHAnsi"/>
          <w:i/>
          <w:iCs/>
          <w:sz w:val="24"/>
          <w:szCs w:val="24"/>
        </w:rPr>
        <w:t>avenue</w:t>
      </w:r>
      <w:proofErr w:type="gramEnd"/>
      <w:r w:rsidRPr="00AC4813">
        <w:rPr>
          <w:rFonts w:cstheme="minorHAnsi"/>
          <w:i/>
          <w:iCs/>
          <w:sz w:val="24"/>
          <w:szCs w:val="24"/>
        </w:rPr>
        <w:t xml:space="preserve"> and Cheltenham Crescent]</w:t>
      </w:r>
    </w:p>
    <w:p w14:paraId="2A8B9925" w14:textId="77777777" w:rsidR="002B40E4" w:rsidRDefault="002B40E4" w:rsidP="002B40E4">
      <w:pPr>
        <w:spacing w:after="0"/>
        <w:rPr>
          <w:rFonts w:cstheme="minorHAnsi"/>
          <w:sz w:val="24"/>
          <w:szCs w:val="24"/>
        </w:rPr>
      </w:pPr>
    </w:p>
    <w:p w14:paraId="487EF004" w14:textId="77777777" w:rsidR="002B40E4" w:rsidRDefault="002B40E4" w:rsidP="002B40E4">
      <w:pPr>
        <w:spacing w:after="0"/>
        <w:rPr>
          <w:rFonts w:cstheme="minorHAnsi"/>
          <w:sz w:val="24"/>
          <w:szCs w:val="24"/>
        </w:rPr>
      </w:pPr>
      <w:r w:rsidRPr="00B72F0D">
        <w:rPr>
          <w:rFonts w:cstheme="minorHAnsi"/>
          <w:noProof/>
          <w:sz w:val="24"/>
          <w:szCs w:val="24"/>
        </w:rPr>
        <w:drawing>
          <wp:inline distT="0" distB="0" distL="0" distR="0" wp14:anchorId="7C3362D8" wp14:editId="5A63F17A">
            <wp:extent cx="4648849" cy="2753109"/>
            <wp:effectExtent l="0" t="0" r="0" b="9525"/>
            <wp:docPr id="1748493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933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3134" w14:textId="77777777" w:rsidR="00052CC8" w:rsidRDefault="00052CC8" w:rsidP="002B40E4">
      <w:pPr>
        <w:spacing w:after="0"/>
        <w:rPr>
          <w:rFonts w:cstheme="minorHAnsi"/>
          <w:sz w:val="24"/>
          <w:szCs w:val="24"/>
        </w:rPr>
      </w:pPr>
    </w:p>
    <w:p w14:paraId="0E311010" w14:textId="3B3BD971" w:rsidR="00052CC8" w:rsidRPr="00052CC8" w:rsidRDefault="00052CC8" w:rsidP="002B40E4">
      <w:pPr>
        <w:spacing w:after="0"/>
        <w:rPr>
          <w:rFonts w:cstheme="minorHAnsi"/>
          <w:b/>
          <w:bCs/>
          <w:sz w:val="24"/>
          <w:szCs w:val="24"/>
        </w:rPr>
      </w:pPr>
      <w:r w:rsidRPr="00052CC8">
        <w:rPr>
          <w:rFonts w:cstheme="minorHAnsi"/>
          <w:b/>
          <w:bCs/>
          <w:sz w:val="24"/>
          <w:szCs w:val="24"/>
        </w:rPr>
        <w:t>1978 Photo of Cheltenham Railway bridge with “</w:t>
      </w:r>
      <w:proofErr w:type="spellStart"/>
      <w:r w:rsidRPr="00052CC8">
        <w:rPr>
          <w:rFonts w:cstheme="minorHAnsi"/>
          <w:b/>
          <w:bCs/>
          <w:sz w:val="24"/>
          <w:szCs w:val="24"/>
        </w:rPr>
        <w:t>Ginjulla</w:t>
      </w:r>
      <w:proofErr w:type="spellEnd"/>
      <w:r w:rsidRPr="00052CC8">
        <w:rPr>
          <w:rFonts w:cstheme="minorHAnsi"/>
          <w:b/>
          <w:bCs/>
          <w:sz w:val="24"/>
          <w:szCs w:val="24"/>
        </w:rPr>
        <w:t>” in background</w:t>
      </w:r>
    </w:p>
    <w:p w14:paraId="48CA9F8C" w14:textId="1BFCEEA2" w:rsidR="002B40E4" w:rsidRDefault="00052CC8" w:rsidP="002B40E4">
      <w:pPr>
        <w:spacing w:after="0"/>
        <w:rPr>
          <w:rFonts w:cstheme="minorHAnsi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515B8EAC" wp14:editId="68B8C345">
            <wp:extent cx="4838700" cy="3165580"/>
            <wp:effectExtent l="0" t="0" r="0" b="0"/>
            <wp:docPr id="1565240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405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5617" cy="317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733A" w14:textId="77777777" w:rsidR="002B40E4" w:rsidRPr="00B72F0D" w:rsidRDefault="002B40E4" w:rsidP="002B40E4">
      <w:pPr>
        <w:shd w:val="clear" w:color="auto" w:fill="FFFFFF"/>
        <w:spacing w:after="30" w:line="240" w:lineRule="auto"/>
        <w:rPr>
          <w:rFonts w:eastAsia="Times New Roman" w:cstheme="minorHAnsi"/>
          <w:sz w:val="24"/>
          <w:szCs w:val="24"/>
          <w:lang w:eastAsia="en-AU"/>
        </w:rPr>
      </w:pPr>
      <w:r w:rsidRPr="00B72F0D">
        <w:rPr>
          <w:rFonts w:eastAsia="Times New Roman" w:cstheme="minorHAnsi"/>
          <w:sz w:val="24"/>
          <w:szCs w:val="24"/>
          <w:lang w:eastAsia="en-AU"/>
        </w:rPr>
        <w:t>Lot 35 DP 5440</w:t>
      </w:r>
      <w:r w:rsidRPr="00B72F0D">
        <w:rPr>
          <w:rFonts w:eastAsia="Times New Roman" w:cstheme="minorHAnsi"/>
          <w:sz w:val="24"/>
          <w:szCs w:val="24"/>
          <w:lang w:eastAsia="en-AU"/>
        </w:rPr>
        <w:br/>
        <w:t>Lot 36 DP 5440</w:t>
      </w:r>
      <w:r w:rsidRPr="00B72F0D">
        <w:rPr>
          <w:rFonts w:eastAsia="Times New Roman" w:cstheme="minorHAnsi"/>
          <w:sz w:val="24"/>
          <w:szCs w:val="24"/>
          <w:lang w:eastAsia="en-AU"/>
        </w:rPr>
        <w:br/>
        <w:t>Lot 37 DP 5440</w:t>
      </w:r>
    </w:p>
    <w:p w14:paraId="079E59EE" w14:textId="77777777" w:rsidR="002B40E4" w:rsidRPr="00B72F0D" w:rsidRDefault="002B40E4" w:rsidP="002B40E4">
      <w:pPr>
        <w:shd w:val="clear" w:color="auto" w:fill="FFFFFF"/>
        <w:spacing w:after="30" w:line="240" w:lineRule="auto"/>
        <w:rPr>
          <w:rFonts w:eastAsia="Times New Roman" w:cstheme="minorHAnsi"/>
          <w:sz w:val="24"/>
          <w:szCs w:val="24"/>
          <w:lang w:eastAsia="en-AU"/>
        </w:rPr>
      </w:pPr>
      <w:r w:rsidRPr="00B72F0D">
        <w:rPr>
          <w:rFonts w:eastAsia="Times New Roman" w:cstheme="minorHAnsi"/>
          <w:sz w:val="24"/>
          <w:szCs w:val="24"/>
          <w:lang w:eastAsia="en-AU"/>
        </w:rPr>
        <w:t>Alternate Address(es):</w:t>
      </w:r>
      <w:r w:rsidRPr="00B72F0D">
        <w:rPr>
          <w:rFonts w:eastAsia="Times New Roman" w:cstheme="minorHAnsi"/>
          <w:sz w:val="24"/>
          <w:szCs w:val="24"/>
          <w:lang w:eastAsia="en-AU"/>
        </w:rPr>
        <w:br/>
        <w:t>29 - 31 Cheltenham Road CHELTENHAM NSW 2119</w:t>
      </w:r>
      <w:r w:rsidRPr="00B72F0D">
        <w:rPr>
          <w:rFonts w:eastAsia="Times New Roman" w:cstheme="minorHAnsi"/>
          <w:sz w:val="24"/>
          <w:szCs w:val="24"/>
          <w:lang w:eastAsia="en-AU"/>
        </w:rPr>
        <w:br/>
      </w:r>
      <w:r w:rsidRPr="00B72F0D">
        <w:rPr>
          <w:rFonts w:eastAsia="Times New Roman" w:cstheme="minorHAnsi"/>
          <w:sz w:val="24"/>
          <w:szCs w:val="24"/>
          <w:lang w:eastAsia="en-AU"/>
        </w:rPr>
        <w:lastRenderedPageBreak/>
        <w:t>29 - 31 Cheltenham Road CHELTENHAM NSW 2119</w:t>
      </w:r>
      <w:r w:rsidRPr="00B72F0D">
        <w:rPr>
          <w:rFonts w:eastAsia="Times New Roman" w:cstheme="minorHAnsi"/>
          <w:sz w:val="24"/>
          <w:szCs w:val="24"/>
          <w:lang w:eastAsia="en-AU"/>
        </w:rPr>
        <w:br/>
        <w:t>29 - 31 Cheltenham Road CHELTENHAM NSW 2119</w:t>
      </w:r>
    </w:p>
    <w:p w14:paraId="60ECBB7A" w14:textId="77777777" w:rsidR="002B40E4" w:rsidRDefault="002B40E4" w:rsidP="002B40E4">
      <w:pPr>
        <w:spacing w:after="0"/>
        <w:rPr>
          <w:rFonts w:cstheme="minorHAnsi"/>
          <w:sz w:val="24"/>
          <w:szCs w:val="24"/>
        </w:rPr>
      </w:pPr>
    </w:p>
    <w:p w14:paraId="4C69E149" w14:textId="77777777" w:rsidR="00B87569" w:rsidRDefault="00B87569" w:rsidP="00B8756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Hornsby Shire Council details:</w:t>
      </w:r>
    </w:p>
    <w:p w14:paraId="6251DD13" w14:textId="77777777" w:rsidR="00B87569" w:rsidRPr="00A51590" w:rsidRDefault="00B87569" w:rsidP="00B87569">
      <w:pPr>
        <w:spacing w:after="0"/>
        <w:rPr>
          <w:rFonts w:cstheme="minorHAnsi"/>
          <w:b/>
          <w:bCs/>
          <w:sz w:val="24"/>
          <w:szCs w:val="24"/>
        </w:rPr>
      </w:pPr>
      <w:r w:rsidRPr="00A51590">
        <w:rPr>
          <w:rFonts w:cstheme="minorHAnsi"/>
          <w:b/>
          <w:bCs/>
          <w:sz w:val="24"/>
          <w:szCs w:val="24"/>
        </w:rPr>
        <w:t>Heritage Register: Item No. 292</w:t>
      </w:r>
    </w:p>
    <w:p w14:paraId="2FB97652" w14:textId="77777777" w:rsidR="0044726C" w:rsidRDefault="0044726C" w:rsidP="002B40E4">
      <w:pPr>
        <w:spacing w:after="0"/>
        <w:rPr>
          <w:sz w:val="24"/>
          <w:szCs w:val="24"/>
        </w:rPr>
      </w:pPr>
    </w:p>
    <w:p w14:paraId="2C1FF623" w14:textId="77777777" w:rsidR="00A11C66" w:rsidRDefault="00A11C66" w:rsidP="00A11C66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 of Mount Pleasant Estate – Cheltenham 1</w:t>
      </w:r>
      <w:r w:rsidRPr="00494E65">
        <w:rPr>
          <w:color w:val="000000"/>
          <w:sz w:val="24"/>
          <w:szCs w:val="24"/>
          <w:vertAlign w:val="superscript"/>
        </w:rPr>
        <w:t>st</w:t>
      </w:r>
      <w:r>
        <w:rPr>
          <w:color w:val="000000"/>
          <w:sz w:val="24"/>
          <w:szCs w:val="24"/>
        </w:rPr>
        <w:t xml:space="preserve"> Subdivision 1908</w:t>
      </w:r>
    </w:p>
    <w:p w14:paraId="2DC2FAE5" w14:textId="77777777" w:rsidR="00A11C66" w:rsidRDefault="00A11C66" w:rsidP="002B40E4">
      <w:pPr>
        <w:spacing w:after="0"/>
        <w:rPr>
          <w:sz w:val="24"/>
          <w:szCs w:val="24"/>
        </w:rPr>
      </w:pPr>
    </w:p>
    <w:p w14:paraId="77C24302" w14:textId="42512FEF" w:rsidR="002B40E4" w:rsidRDefault="002B40E4" w:rsidP="002B40E4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>A large Inter-War period two-storey house,</w:t>
      </w:r>
      <w:r w:rsidRPr="002B40E4">
        <w:rPr>
          <w:rFonts w:cstheme="minorHAnsi"/>
          <w:sz w:val="24"/>
          <w:szCs w:val="24"/>
        </w:rPr>
        <w:t xml:space="preserve"> built in 1927-28</w:t>
      </w:r>
      <w:r w:rsidR="00266018">
        <w:rPr>
          <w:rFonts w:cstheme="minorHAnsi"/>
          <w:sz w:val="24"/>
          <w:szCs w:val="24"/>
        </w:rPr>
        <w:t xml:space="preserve">. </w:t>
      </w:r>
      <w:r w:rsidRPr="002B40E4">
        <w:rPr>
          <w:rFonts w:cstheme="minorHAnsi"/>
          <w:sz w:val="24"/>
          <w:szCs w:val="24"/>
        </w:rPr>
        <w:t xml:space="preserve">The land had once been the rose garden of the older house next door, </w:t>
      </w:r>
      <w:r>
        <w:rPr>
          <w:rFonts w:cstheme="minorHAnsi"/>
          <w:sz w:val="24"/>
          <w:szCs w:val="24"/>
        </w:rPr>
        <w:t xml:space="preserve">No. </w:t>
      </w:r>
      <w:r w:rsidRPr="002B40E4">
        <w:rPr>
          <w:rFonts w:cstheme="minorHAnsi"/>
          <w:sz w:val="24"/>
          <w:szCs w:val="24"/>
        </w:rPr>
        <w:t xml:space="preserve">52. </w:t>
      </w:r>
    </w:p>
    <w:p w14:paraId="00ED7FCE" w14:textId="108194FD" w:rsidR="002B40E4" w:rsidRPr="002B40E4" w:rsidRDefault="002B40E4" w:rsidP="002B40E4">
      <w:pPr>
        <w:spacing w:after="0"/>
        <w:rPr>
          <w:rFonts w:cstheme="minorHAnsi"/>
          <w:sz w:val="24"/>
          <w:szCs w:val="24"/>
        </w:rPr>
      </w:pPr>
      <w:proofErr w:type="spellStart"/>
      <w:r w:rsidRPr="002B40E4">
        <w:rPr>
          <w:rFonts w:cstheme="minorHAnsi"/>
          <w:sz w:val="24"/>
          <w:szCs w:val="24"/>
        </w:rPr>
        <w:t>Ginj</w:t>
      </w:r>
      <w:r>
        <w:rPr>
          <w:rFonts w:cstheme="minorHAnsi"/>
          <w:sz w:val="24"/>
          <w:szCs w:val="24"/>
        </w:rPr>
        <w:t>u</w:t>
      </w:r>
      <w:r w:rsidRPr="002B40E4">
        <w:rPr>
          <w:rFonts w:cstheme="minorHAnsi"/>
          <w:sz w:val="24"/>
          <w:szCs w:val="24"/>
        </w:rPr>
        <w:t>lla</w:t>
      </w:r>
      <w:proofErr w:type="spellEnd"/>
      <w:r w:rsidRPr="002B40E4">
        <w:rPr>
          <w:rFonts w:cstheme="minorHAnsi"/>
          <w:sz w:val="24"/>
          <w:szCs w:val="24"/>
        </w:rPr>
        <w:t xml:space="preserve"> is decorated with panels of brickwork, leadlight </w:t>
      </w:r>
      <w:proofErr w:type="gramStart"/>
      <w:r w:rsidRPr="002B40E4">
        <w:rPr>
          <w:rFonts w:cstheme="minorHAnsi"/>
          <w:sz w:val="24"/>
          <w:szCs w:val="24"/>
        </w:rPr>
        <w:t>windows</w:t>
      </w:r>
      <w:proofErr w:type="gramEnd"/>
      <w:r w:rsidRPr="002B40E4">
        <w:rPr>
          <w:rFonts w:cstheme="minorHAnsi"/>
          <w:sz w:val="24"/>
          <w:szCs w:val="24"/>
        </w:rPr>
        <w:t xml:space="preserve"> and a fish pond. It is double brick downstairs and brick veneer upstairs</w:t>
      </w:r>
      <w:r>
        <w:rPr>
          <w:rFonts w:cstheme="minorHAnsi"/>
          <w:sz w:val="24"/>
          <w:szCs w:val="24"/>
        </w:rPr>
        <w:t>.</w:t>
      </w:r>
    </w:p>
    <w:p w14:paraId="324CBBFB" w14:textId="03A2F5AD" w:rsidR="002B40E4" w:rsidRDefault="002B40E4" w:rsidP="002B40E4">
      <w:pPr>
        <w:spacing w:after="0"/>
        <w:jc w:val="both"/>
        <w:rPr>
          <w:rFonts w:cstheme="minorHAnsi"/>
          <w:sz w:val="24"/>
          <w:szCs w:val="24"/>
        </w:rPr>
      </w:pPr>
      <w:r w:rsidRPr="002B40E4">
        <w:rPr>
          <w:rFonts w:cstheme="minorHAnsi"/>
          <w:sz w:val="24"/>
          <w:szCs w:val="24"/>
        </w:rPr>
        <w:t xml:space="preserve">The house has recessed panels of brickwork, terracotta shingle tiles on the front wall and a restrained use of leadlight windows, with a fish pond in the front garden. </w:t>
      </w:r>
    </w:p>
    <w:p w14:paraId="5E7E13F0" w14:textId="5294C765" w:rsidR="002B40E4" w:rsidRPr="002B40E4" w:rsidRDefault="002B40E4" w:rsidP="002B40E4">
      <w:pPr>
        <w:spacing w:after="0"/>
        <w:rPr>
          <w:rFonts w:cstheme="minorHAnsi"/>
          <w:sz w:val="24"/>
          <w:szCs w:val="24"/>
        </w:rPr>
      </w:pPr>
      <w:r w:rsidRPr="002B40E4">
        <w:rPr>
          <w:rFonts w:cstheme="minorHAnsi"/>
          <w:sz w:val="24"/>
          <w:szCs w:val="24"/>
        </w:rPr>
        <w:t>“</w:t>
      </w:r>
      <w:proofErr w:type="spellStart"/>
      <w:r w:rsidRPr="002B40E4">
        <w:rPr>
          <w:rFonts w:cstheme="minorHAnsi"/>
          <w:sz w:val="24"/>
          <w:szCs w:val="24"/>
        </w:rPr>
        <w:t>Ginjulla</w:t>
      </w:r>
      <w:proofErr w:type="spellEnd"/>
      <w:r w:rsidRPr="002B40E4">
        <w:rPr>
          <w:rFonts w:cstheme="minorHAnsi"/>
          <w:sz w:val="24"/>
          <w:szCs w:val="24"/>
        </w:rPr>
        <w:t xml:space="preserve">” </w:t>
      </w:r>
      <w:r>
        <w:rPr>
          <w:rFonts w:cstheme="minorHAnsi"/>
          <w:sz w:val="24"/>
          <w:szCs w:val="24"/>
        </w:rPr>
        <w:t xml:space="preserve">is an Aboriginal word </w:t>
      </w:r>
      <w:r w:rsidRPr="002B40E4">
        <w:rPr>
          <w:rFonts w:cstheme="minorHAnsi"/>
          <w:sz w:val="24"/>
          <w:szCs w:val="24"/>
        </w:rPr>
        <w:t>mean</w:t>
      </w:r>
      <w:r>
        <w:rPr>
          <w:rFonts w:cstheme="minorHAnsi"/>
          <w:sz w:val="24"/>
          <w:szCs w:val="24"/>
        </w:rPr>
        <w:t>ing</w:t>
      </w:r>
      <w:r w:rsidRPr="002B40E4">
        <w:rPr>
          <w:rFonts w:cstheme="minorHAnsi"/>
          <w:sz w:val="24"/>
          <w:szCs w:val="24"/>
        </w:rPr>
        <w:t xml:space="preserve"> ‘good.’</w:t>
      </w:r>
      <w:r>
        <w:rPr>
          <w:rFonts w:cstheme="minorHAnsi"/>
          <w:sz w:val="24"/>
          <w:szCs w:val="24"/>
          <w:vertAlign w:val="superscript"/>
        </w:rPr>
        <w:t>1</w:t>
      </w:r>
    </w:p>
    <w:p w14:paraId="57CA3DCF" w14:textId="77777777" w:rsidR="002B40E4" w:rsidRPr="002B40E4" w:rsidRDefault="002B40E4" w:rsidP="002B40E4">
      <w:pPr>
        <w:spacing w:after="0"/>
        <w:rPr>
          <w:sz w:val="24"/>
          <w:szCs w:val="24"/>
        </w:rPr>
      </w:pPr>
    </w:p>
    <w:p w14:paraId="55E0AF10" w14:textId="26A14E58" w:rsidR="00266018" w:rsidRDefault="00266018" w:rsidP="00266018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land was sold by auction in November 1908 as part of the 1</w:t>
      </w:r>
      <w:r w:rsidRPr="002B40E4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Subdivision of the Mount Pleasant Estate (Lots 35 &amp; 36]. A 2</w:t>
      </w:r>
      <w:r w:rsidRPr="00266018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Subdivision of the Mount Pleasant Estate</w:t>
      </w:r>
      <w:r w:rsidR="000D5C40">
        <w:rPr>
          <w:sz w:val="24"/>
          <w:szCs w:val="24"/>
        </w:rPr>
        <w:t xml:space="preserve"> occurred in 1918 and lot 37 is included.</w:t>
      </w:r>
    </w:p>
    <w:p w14:paraId="68CCB813" w14:textId="0A8118B8" w:rsidR="000D5C40" w:rsidRDefault="000D5C40" w:rsidP="00266018">
      <w:pPr>
        <w:spacing w:after="0"/>
        <w:rPr>
          <w:sz w:val="24"/>
          <w:szCs w:val="24"/>
        </w:rPr>
      </w:pPr>
      <w:r>
        <w:rPr>
          <w:sz w:val="24"/>
          <w:szCs w:val="24"/>
        </w:rPr>
        <w:t>These three lots would make up the property to be named “</w:t>
      </w:r>
      <w:proofErr w:type="spellStart"/>
      <w:r>
        <w:rPr>
          <w:sz w:val="24"/>
          <w:szCs w:val="24"/>
        </w:rPr>
        <w:t>Ginjulla</w:t>
      </w:r>
      <w:proofErr w:type="spellEnd"/>
      <w:r>
        <w:rPr>
          <w:sz w:val="24"/>
          <w:szCs w:val="24"/>
        </w:rPr>
        <w:t>.”</w:t>
      </w:r>
    </w:p>
    <w:p w14:paraId="505120CF" w14:textId="7695B074" w:rsidR="00266018" w:rsidRDefault="00266018" w:rsidP="0026601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Helen Martha Graham, of Sydney, widow, </w:t>
      </w:r>
      <w:r w:rsidR="000D5C40">
        <w:rPr>
          <w:sz w:val="24"/>
          <w:szCs w:val="24"/>
        </w:rPr>
        <w:t xml:space="preserve">had </w:t>
      </w:r>
      <w:r>
        <w:rPr>
          <w:sz w:val="24"/>
          <w:szCs w:val="24"/>
        </w:rPr>
        <w:t xml:space="preserve">purchased the land </w:t>
      </w:r>
      <w:r w:rsidR="00B134E0">
        <w:rPr>
          <w:sz w:val="24"/>
          <w:szCs w:val="24"/>
        </w:rPr>
        <w:t xml:space="preserve">at some time </w:t>
      </w:r>
      <w:r>
        <w:rPr>
          <w:sz w:val="24"/>
          <w:szCs w:val="24"/>
        </w:rPr>
        <w:t>from William Chorley who owned the Mount Pleasant Estate land.</w:t>
      </w:r>
    </w:p>
    <w:p w14:paraId="34035D01" w14:textId="2EA11AEA" w:rsidR="00266018" w:rsidRPr="000D5C40" w:rsidRDefault="000D5C40" w:rsidP="00266018">
      <w:pPr>
        <w:spacing w:after="0"/>
        <w:rPr>
          <w:rFonts w:cstheme="minorHAnsi"/>
          <w:sz w:val="24"/>
          <w:szCs w:val="24"/>
        </w:rPr>
      </w:pPr>
      <w:r w:rsidRPr="000D5C40">
        <w:rPr>
          <w:sz w:val="24"/>
          <w:szCs w:val="24"/>
        </w:rPr>
        <w:t xml:space="preserve">Lots 35 &amp; 36 are covered under </w:t>
      </w:r>
      <w:r w:rsidRPr="000D5C40">
        <w:rPr>
          <w:rFonts w:cstheme="minorHAnsi"/>
          <w:sz w:val="24"/>
          <w:szCs w:val="24"/>
        </w:rPr>
        <w:t>Certificate of Title Volume 2476 Folio 212.</w:t>
      </w:r>
    </w:p>
    <w:p w14:paraId="06F8D0F0" w14:textId="2891025A" w:rsidR="000D5C40" w:rsidRDefault="000D5C40" w:rsidP="00266018">
      <w:pPr>
        <w:spacing w:after="0"/>
        <w:rPr>
          <w:rFonts w:cstheme="minorHAnsi"/>
          <w:sz w:val="24"/>
          <w:szCs w:val="24"/>
        </w:rPr>
      </w:pPr>
      <w:r w:rsidRPr="000D5C40">
        <w:rPr>
          <w:rFonts w:cstheme="minorHAnsi"/>
          <w:sz w:val="24"/>
          <w:szCs w:val="24"/>
        </w:rPr>
        <w:t>Lot 37 is covered under Certificate of Title Volume 3213 Folio 73</w:t>
      </w:r>
      <w:r>
        <w:rPr>
          <w:rFonts w:cstheme="minorHAnsi"/>
          <w:sz w:val="24"/>
          <w:szCs w:val="24"/>
        </w:rPr>
        <w:t xml:space="preserve"> (previously Volume 2925</w:t>
      </w:r>
      <w:r w:rsidR="002D5A85">
        <w:rPr>
          <w:rFonts w:cstheme="minorHAnsi"/>
          <w:sz w:val="24"/>
          <w:szCs w:val="24"/>
        </w:rPr>
        <w:t xml:space="preserve"> Folio 149).</w:t>
      </w:r>
    </w:p>
    <w:p w14:paraId="5E5DF543" w14:textId="584F0FDD" w:rsidR="000D5C40" w:rsidRDefault="000D5C40" w:rsidP="0026601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Lots 35, 36 &amp; 37 was originally granted to William Chorley by Crown Grant on 29</w:t>
      </w:r>
      <w:r w:rsidRPr="000D5C40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August 1904 under Volume 1560 Folio 106.</w:t>
      </w:r>
    </w:p>
    <w:p w14:paraId="27A8CA7C" w14:textId="77777777" w:rsidR="00266018" w:rsidRDefault="00266018" w:rsidP="00266018">
      <w:pPr>
        <w:spacing w:after="0"/>
        <w:rPr>
          <w:sz w:val="24"/>
          <w:szCs w:val="24"/>
        </w:rPr>
      </w:pPr>
    </w:p>
    <w:p w14:paraId="40782FC5" w14:textId="301F4D40" w:rsidR="004B2729" w:rsidRPr="004B2729" w:rsidRDefault="004B2729" w:rsidP="00266018">
      <w:pPr>
        <w:spacing w:after="0"/>
        <w:rPr>
          <w:sz w:val="24"/>
          <w:szCs w:val="24"/>
          <w:highlight w:val="yellow"/>
        </w:rPr>
      </w:pPr>
      <w:r w:rsidRPr="004B2729">
        <w:rPr>
          <w:sz w:val="24"/>
          <w:szCs w:val="24"/>
          <w:highlight w:val="yellow"/>
        </w:rPr>
        <w:t xml:space="preserve">Sands Directories 1930-1932/3 W. P. </w:t>
      </w:r>
      <w:proofErr w:type="spellStart"/>
      <w:r w:rsidRPr="004B2729">
        <w:rPr>
          <w:sz w:val="24"/>
          <w:szCs w:val="24"/>
          <w:highlight w:val="yellow"/>
        </w:rPr>
        <w:t>Kerridge</w:t>
      </w:r>
      <w:proofErr w:type="spellEnd"/>
      <w:r w:rsidRPr="004B2729">
        <w:rPr>
          <w:sz w:val="24"/>
          <w:szCs w:val="24"/>
          <w:highlight w:val="yellow"/>
        </w:rPr>
        <w:t xml:space="preserve"> “</w:t>
      </w:r>
      <w:proofErr w:type="spellStart"/>
      <w:r w:rsidRPr="004B2729">
        <w:rPr>
          <w:sz w:val="24"/>
          <w:szCs w:val="24"/>
          <w:highlight w:val="yellow"/>
        </w:rPr>
        <w:t>Ginjulla</w:t>
      </w:r>
      <w:proofErr w:type="spellEnd"/>
      <w:r w:rsidRPr="004B2729">
        <w:rPr>
          <w:sz w:val="24"/>
          <w:szCs w:val="24"/>
          <w:highlight w:val="yellow"/>
        </w:rPr>
        <w:t>)</w:t>
      </w:r>
    </w:p>
    <w:p w14:paraId="1AA6D15B" w14:textId="34489DB0" w:rsidR="004B2729" w:rsidRDefault="004B2729" w:rsidP="00266018">
      <w:pPr>
        <w:spacing w:after="0"/>
        <w:rPr>
          <w:sz w:val="24"/>
          <w:szCs w:val="24"/>
        </w:rPr>
      </w:pPr>
      <w:r w:rsidRPr="004B2729">
        <w:rPr>
          <w:sz w:val="24"/>
          <w:szCs w:val="24"/>
          <w:highlight w:val="yellow"/>
        </w:rPr>
        <w:t xml:space="preserve">Electoral Roll 1933: Walter </w:t>
      </w:r>
      <w:proofErr w:type="spellStart"/>
      <w:r w:rsidRPr="004B2729">
        <w:rPr>
          <w:sz w:val="24"/>
          <w:szCs w:val="24"/>
          <w:highlight w:val="yellow"/>
        </w:rPr>
        <w:t>Kerridge</w:t>
      </w:r>
      <w:proofErr w:type="spellEnd"/>
      <w:r w:rsidRPr="004B2729">
        <w:rPr>
          <w:sz w:val="24"/>
          <w:szCs w:val="24"/>
          <w:highlight w:val="yellow"/>
        </w:rPr>
        <w:t xml:space="preserve"> No. 50</w:t>
      </w:r>
    </w:p>
    <w:p w14:paraId="12ECEA96" w14:textId="77777777" w:rsidR="004B2729" w:rsidRDefault="004B2729" w:rsidP="00266018">
      <w:pPr>
        <w:spacing w:after="0"/>
        <w:rPr>
          <w:sz w:val="24"/>
          <w:szCs w:val="24"/>
        </w:rPr>
      </w:pPr>
    </w:p>
    <w:p w14:paraId="43A86AC1" w14:textId="77777777" w:rsidR="00381AE0" w:rsidRDefault="00266018" w:rsidP="00266018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1919, at “</w:t>
      </w:r>
      <w:proofErr w:type="spellStart"/>
      <w:r>
        <w:rPr>
          <w:sz w:val="24"/>
          <w:szCs w:val="24"/>
        </w:rPr>
        <w:t>Tibbereenah</w:t>
      </w:r>
      <w:proofErr w:type="spellEnd"/>
      <w:r>
        <w:rPr>
          <w:sz w:val="24"/>
          <w:szCs w:val="24"/>
        </w:rPr>
        <w:t xml:space="preserve">,” The Boulevard, Cheltenham, lived Walter Platts &amp; Eileen Veronica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. </w:t>
      </w:r>
    </w:p>
    <w:p w14:paraId="116CD071" w14:textId="248CB540" w:rsidR="00266018" w:rsidRDefault="00266018" w:rsidP="0026601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Children to the couple were: John C. (1919), Keith E. (1921) and Noel W</w:t>
      </w:r>
      <w:r w:rsidR="00381AE0">
        <w:rPr>
          <w:rFonts w:cstheme="minorHAnsi"/>
          <w:sz w:val="24"/>
          <w:szCs w:val="24"/>
        </w:rPr>
        <w:t>alter</w:t>
      </w:r>
      <w:r>
        <w:rPr>
          <w:rFonts w:cstheme="minorHAnsi"/>
          <w:sz w:val="24"/>
          <w:szCs w:val="24"/>
        </w:rPr>
        <w:t xml:space="preserve"> (1923).</w:t>
      </w:r>
    </w:p>
    <w:p w14:paraId="168526EA" w14:textId="69C0F7DE" w:rsidR="00266018" w:rsidRPr="00B50607" w:rsidRDefault="00266018" w:rsidP="00266018">
      <w:pPr>
        <w:spacing w:after="0"/>
        <w:rPr>
          <w:i/>
          <w:iCs/>
          <w:sz w:val="24"/>
          <w:szCs w:val="24"/>
        </w:rPr>
      </w:pPr>
      <w:r w:rsidRPr="00B50607">
        <w:rPr>
          <w:i/>
          <w:iCs/>
          <w:sz w:val="24"/>
          <w:szCs w:val="24"/>
        </w:rPr>
        <w:t xml:space="preserve">[Walter P. </w:t>
      </w:r>
      <w:proofErr w:type="spellStart"/>
      <w:r w:rsidRPr="00B50607">
        <w:rPr>
          <w:i/>
          <w:iCs/>
          <w:sz w:val="24"/>
          <w:szCs w:val="24"/>
        </w:rPr>
        <w:t>Kerridge</w:t>
      </w:r>
      <w:proofErr w:type="spellEnd"/>
      <w:r w:rsidRPr="00B50607">
        <w:rPr>
          <w:i/>
          <w:iCs/>
          <w:sz w:val="24"/>
          <w:szCs w:val="24"/>
        </w:rPr>
        <w:t xml:space="preserve"> married Eileen V. Charters in 1917, Sydney</w:t>
      </w:r>
      <w:r w:rsidR="00112C61">
        <w:rPr>
          <w:i/>
          <w:iCs/>
          <w:sz w:val="24"/>
          <w:szCs w:val="24"/>
        </w:rPr>
        <w:t xml:space="preserve">; Walter was born in 1891 </w:t>
      </w:r>
      <w:r w:rsidR="00C51D78">
        <w:rPr>
          <w:i/>
          <w:iCs/>
          <w:sz w:val="24"/>
          <w:szCs w:val="24"/>
        </w:rPr>
        <w:t>in the district of</w:t>
      </w:r>
      <w:r w:rsidR="00112C61">
        <w:rPr>
          <w:i/>
          <w:iCs/>
          <w:sz w:val="24"/>
          <w:szCs w:val="24"/>
        </w:rPr>
        <w:t xml:space="preserve"> Newtown</w:t>
      </w:r>
      <w:r w:rsidR="00C51D78">
        <w:rPr>
          <w:i/>
          <w:iCs/>
          <w:sz w:val="24"/>
          <w:szCs w:val="24"/>
        </w:rPr>
        <w:t xml:space="preserve">, the son of Joseph &amp; Isabella </w:t>
      </w:r>
      <w:proofErr w:type="spellStart"/>
      <w:r w:rsidR="00C51D78">
        <w:rPr>
          <w:i/>
          <w:iCs/>
          <w:sz w:val="24"/>
          <w:szCs w:val="24"/>
        </w:rPr>
        <w:t>Kerridge</w:t>
      </w:r>
      <w:proofErr w:type="spellEnd"/>
      <w:r w:rsidRPr="00B50607">
        <w:rPr>
          <w:i/>
          <w:iCs/>
          <w:sz w:val="24"/>
          <w:szCs w:val="24"/>
        </w:rPr>
        <w:t>]</w:t>
      </w:r>
    </w:p>
    <w:p w14:paraId="0D32AAC4" w14:textId="77777777" w:rsidR="00266018" w:rsidRDefault="00266018" w:rsidP="00266018">
      <w:pPr>
        <w:spacing w:after="0"/>
        <w:rPr>
          <w:sz w:val="24"/>
          <w:szCs w:val="24"/>
        </w:rPr>
      </w:pPr>
    </w:p>
    <w:p w14:paraId="35B1DFBB" w14:textId="224D64BE" w:rsidR="00B134E0" w:rsidRDefault="00B134E0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By 1927 ownership of the three lots was transferred to Walter Platts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>. There were many covenants to the transfer.</w:t>
      </w:r>
    </w:p>
    <w:p w14:paraId="441795F5" w14:textId="77777777" w:rsidR="00B134E0" w:rsidRDefault="00B134E0" w:rsidP="002B40E4">
      <w:pPr>
        <w:spacing w:after="0"/>
        <w:rPr>
          <w:sz w:val="24"/>
          <w:szCs w:val="24"/>
        </w:rPr>
      </w:pPr>
    </w:p>
    <w:p w14:paraId="30462E83" w14:textId="5478B483" w:rsidR="002B40E4" w:rsidRPr="002B40E4" w:rsidRDefault="002D5A85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>A sketch plan dated 28</w:t>
      </w:r>
      <w:r w:rsidRPr="002D5A8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September 1927 for construction of a house at No.50 The Crescent, Cheltenham, on Lots 35, 36 &amp; 37, was produced by </w:t>
      </w:r>
      <w:r>
        <w:rPr>
          <w:rFonts w:cstheme="minorHAnsi"/>
          <w:sz w:val="24"/>
          <w:szCs w:val="24"/>
        </w:rPr>
        <w:t>Buckle, Carfrae and Turner, Architects, 84 Pitt Street, Sydney.</w:t>
      </w:r>
    </w:p>
    <w:p w14:paraId="514A79FC" w14:textId="55934A45" w:rsidR="002B40E4" w:rsidRDefault="002D5A85" w:rsidP="002B40E4">
      <w:pPr>
        <w:spacing w:after="0"/>
        <w:rPr>
          <w:rFonts w:cstheme="minorHAnsi"/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In February 1928 a contract was finalised for the erection of a large residence at Cheltenham, with </w:t>
      </w:r>
      <w:r w:rsidRPr="006C7A3C">
        <w:rPr>
          <w:rFonts w:cstheme="minorHAnsi"/>
          <w:color w:val="000000"/>
          <w:sz w:val="24"/>
          <w:szCs w:val="24"/>
        </w:rPr>
        <w:t xml:space="preserve">Buckle, Carfrae, and Turner, </w:t>
      </w:r>
      <w:r>
        <w:rPr>
          <w:rFonts w:cstheme="minorHAnsi"/>
          <w:color w:val="000000"/>
          <w:sz w:val="24"/>
          <w:szCs w:val="24"/>
        </w:rPr>
        <w:t xml:space="preserve">as </w:t>
      </w:r>
      <w:r w:rsidRPr="006C7A3C">
        <w:rPr>
          <w:rFonts w:cstheme="minorHAnsi"/>
          <w:color w:val="000000"/>
          <w:sz w:val="24"/>
          <w:szCs w:val="24"/>
        </w:rPr>
        <w:t>architects</w:t>
      </w:r>
      <w:r>
        <w:rPr>
          <w:rFonts w:cstheme="minorHAnsi"/>
          <w:color w:val="000000"/>
          <w:sz w:val="24"/>
          <w:szCs w:val="24"/>
        </w:rPr>
        <w:t>, and H</w:t>
      </w:r>
      <w:r w:rsidRPr="006C7A3C">
        <w:rPr>
          <w:rFonts w:cstheme="minorHAnsi"/>
          <w:color w:val="000000"/>
          <w:sz w:val="24"/>
          <w:szCs w:val="24"/>
        </w:rPr>
        <w:t xml:space="preserve">. V. Horwood, of </w:t>
      </w:r>
      <w:r>
        <w:rPr>
          <w:rFonts w:cstheme="minorHAnsi"/>
          <w:color w:val="000000"/>
          <w:sz w:val="24"/>
          <w:szCs w:val="24"/>
        </w:rPr>
        <w:t>P</w:t>
      </w:r>
      <w:r w:rsidRPr="006C7A3C">
        <w:rPr>
          <w:rFonts w:cstheme="minorHAnsi"/>
          <w:color w:val="000000"/>
          <w:sz w:val="24"/>
          <w:szCs w:val="24"/>
        </w:rPr>
        <w:t>arra</w:t>
      </w:r>
      <w:r>
        <w:rPr>
          <w:rFonts w:cstheme="minorHAnsi"/>
          <w:color w:val="000000"/>
          <w:sz w:val="24"/>
          <w:szCs w:val="24"/>
        </w:rPr>
        <w:t>matta</w:t>
      </w:r>
      <w:r w:rsidRPr="006C7A3C">
        <w:rPr>
          <w:rFonts w:cstheme="minorHAnsi"/>
          <w:color w:val="000000"/>
          <w:sz w:val="24"/>
          <w:szCs w:val="24"/>
        </w:rPr>
        <w:t xml:space="preserve">, </w:t>
      </w:r>
      <w:r>
        <w:rPr>
          <w:rFonts w:cstheme="minorHAnsi"/>
          <w:color w:val="000000"/>
          <w:sz w:val="24"/>
          <w:szCs w:val="24"/>
        </w:rPr>
        <w:t xml:space="preserve">as </w:t>
      </w:r>
      <w:r w:rsidRPr="006C7A3C">
        <w:rPr>
          <w:rFonts w:cstheme="minorHAnsi"/>
          <w:color w:val="000000"/>
          <w:sz w:val="24"/>
          <w:szCs w:val="24"/>
        </w:rPr>
        <w:t>builder</w:t>
      </w:r>
      <w:r>
        <w:rPr>
          <w:rFonts w:cstheme="minorHAnsi"/>
          <w:color w:val="000000"/>
          <w:sz w:val="24"/>
          <w:szCs w:val="24"/>
        </w:rPr>
        <w:t>.</w:t>
      </w:r>
    </w:p>
    <w:p w14:paraId="340890A3" w14:textId="77777777" w:rsidR="002D5A85" w:rsidRDefault="002D5A85" w:rsidP="002B40E4">
      <w:pPr>
        <w:spacing w:after="0"/>
        <w:rPr>
          <w:rFonts w:cstheme="minorHAnsi"/>
          <w:color w:val="000000"/>
          <w:sz w:val="24"/>
          <w:szCs w:val="24"/>
        </w:rPr>
      </w:pPr>
    </w:p>
    <w:p w14:paraId="19EB2B44" w14:textId="4B40FD13" w:rsidR="002D5A85" w:rsidRDefault="002D5A85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>By 1930 the house at Cheltenham-crescent (re-named The Crescent)</w:t>
      </w:r>
      <w:r w:rsidR="00F21A18">
        <w:rPr>
          <w:sz w:val="24"/>
          <w:szCs w:val="24"/>
        </w:rPr>
        <w:t xml:space="preserve"> had been</w:t>
      </w:r>
      <w:r>
        <w:rPr>
          <w:sz w:val="24"/>
          <w:szCs w:val="24"/>
        </w:rPr>
        <w:t xml:space="preserve"> named “</w:t>
      </w:r>
      <w:proofErr w:type="spellStart"/>
      <w:r>
        <w:rPr>
          <w:sz w:val="24"/>
          <w:szCs w:val="24"/>
        </w:rPr>
        <w:t>Ginjulla</w:t>
      </w:r>
      <w:proofErr w:type="spellEnd"/>
      <w:r>
        <w:rPr>
          <w:sz w:val="24"/>
          <w:szCs w:val="24"/>
        </w:rPr>
        <w:t>.”</w:t>
      </w:r>
    </w:p>
    <w:p w14:paraId="2E919075" w14:textId="77777777" w:rsidR="002D5A85" w:rsidRDefault="002D5A85" w:rsidP="002B40E4">
      <w:pPr>
        <w:spacing w:after="0"/>
        <w:rPr>
          <w:sz w:val="24"/>
          <w:szCs w:val="24"/>
        </w:rPr>
      </w:pPr>
    </w:p>
    <w:p w14:paraId="0CF47B56" w14:textId="266A9C32" w:rsidR="002D5A85" w:rsidRDefault="00112C61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1933 occupants were Walter Platts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 (merchant), Eileen Veronica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, Isabel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 (Walter’s mother), and Mabel Isabel Wallace (</w:t>
      </w:r>
      <w:r w:rsidR="00F21A18">
        <w:rPr>
          <w:sz w:val="24"/>
          <w:szCs w:val="24"/>
        </w:rPr>
        <w:t>maid</w:t>
      </w:r>
      <w:r>
        <w:rPr>
          <w:sz w:val="24"/>
          <w:szCs w:val="24"/>
        </w:rPr>
        <w:t>)</w:t>
      </w:r>
    </w:p>
    <w:p w14:paraId="301C6E46" w14:textId="59FE9155" w:rsidR="002D5A85" w:rsidRPr="000548F5" w:rsidRDefault="00C51D78" w:rsidP="002B40E4">
      <w:pPr>
        <w:spacing w:after="0"/>
        <w:rPr>
          <w:i/>
          <w:iCs/>
          <w:sz w:val="24"/>
          <w:szCs w:val="24"/>
        </w:rPr>
      </w:pPr>
      <w:r w:rsidRPr="000548F5">
        <w:rPr>
          <w:i/>
          <w:iCs/>
          <w:sz w:val="24"/>
          <w:szCs w:val="24"/>
        </w:rPr>
        <w:t>[Isabella died in 1938 in the district of Burwood</w:t>
      </w:r>
      <w:r w:rsidR="000548F5" w:rsidRPr="000548F5">
        <w:rPr>
          <w:i/>
          <w:iCs/>
          <w:sz w:val="24"/>
          <w:szCs w:val="24"/>
        </w:rPr>
        <w:t>, her husband Joseph died in 1909 in the district of Petersham</w:t>
      </w:r>
      <w:r w:rsidRPr="000548F5">
        <w:rPr>
          <w:i/>
          <w:iCs/>
          <w:sz w:val="24"/>
          <w:szCs w:val="24"/>
        </w:rPr>
        <w:t>]</w:t>
      </w:r>
    </w:p>
    <w:p w14:paraId="44C3A4D2" w14:textId="77777777" w:rsidR="000548F5" w:rsidRPr="000548F5" w:rsidRDefault="000548F5" w:rsidP="000548F5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548F5">
        <w:rPr>
          <w:rFonts w:asciiTheme="minorHAnsi" w:hAnsiTheme="minorHAnsi" w:cstheme="minorHAnsi"/>
        </w:rPr>
        <w:t xml:space="preserve">That year the business </w:t>
      </w:r>
      <w:r w:rsidRPr="000548F5">
        <w:rPr>
          <w:rFonts w:asciiTheme="minorHAnsi" w:hAnsiTheme="minorHAnsi" w:cstheme="minorHAnsi"/>
          <w:color w:val="000000"/>
        </w:rPr>
        <w:t xml:space="preserve">previously carried on at 171 Sussex-street, Sydney, by Walter Platts </w:t>
      </w:r>
      <w:proofErr w:type="spellStart"/>
      <w:r w:rsidRPr="000548F5">
        <w:rPr>
          <w:rFonts w:asciiTheme="minorHAnsi" w:hAnsiTheme="minorHAnsi" w:cstheme="minorHAnsi"/>
          <w:color w:val="000000"/>
        </w:rPr>
        <w:t>Kerridge</w:t>
      </w:r>
      <w:proofErr w:type="spellEnd"/>
      <w:r w:rsidRPr="000548F5">
        <w:rPr>
          <w:rFonts w:asciiTheme="minorHAnsi" w:hAnsiTheme="minorHAnsi" w:cstheme="minorHAnsi"/>
          <w:color w:val="000000"/>
        </w:rPr>
        <w:t xml:space="preserve">, Edward David McMahon and Arthur Henry Castley as a registered firm under the name of </w:t>
      </w:r>
      <w:proofErr w:type="spellStart"/>
      <w:r w:rsidRPr="000548F5">
        <w:rPr>
          <w:rFonts w:asciiTheme="minorHAnsi" w:hAnsiTheme="minorHAnsi" w:cstheme="minorHAnsi"/>
          <w:color w:val="000000"/>
        </w:rPr>
        <w:t>Kerridge</w:t>
      </w:r>
      <w:proofErr w:type="spellEnd"/>
      <w:r w:rsidRPr="000548F5">
        <w:rPr>
          <w:rFonts w:asciiTheme="minorHAnsi" w:hAnsiTheme="minorHAnsi" w:cstheme="minorHAnsi"/>
          <w:color w:val="000000"/>
        </w:rPr>
        <w:t xml:space="preserve"> and McMahon will be carried on by a company known as </w:t>
      </w:r>
      <w:proofErr w:type="spellStart"/>
      <w:r w:rsidRPr="000548F5">
        <w:rPr>
          <w:rFonts w:asciiTheme="minorHAnsi" w:hAnsiTheme="minorHAnsi" w:cstheme="minorHAnsi"/>
          <w:color w:val="000000"/>
        </w:rPr>
        <w:t>Kerridge</w:t>
      </w:r>
      <w:proofErr w:type="spellEnd"/>
      <w:r w:rsidRPr="000548F5">
        <w:rPr>
          <w:rFonts w:asciiTheme="minorHAnsi" w:hAnsiTheme="minorHAnsi" w:cstheme="minorHAnsi"/>
          <w:color w:val="000000"/>
        </w:rPr>
        <w:t xml:space="preserve"> and McMahon Ltd.</w:t>
      </w:r>
    </w:p>
    <w:p w14:paraId="2F126EAA" w14:textId="2096E621" w:rsidR="00112C61" w:rsidRDefault="00112C61" w:rsidP="002B40E4">
      <w:pPr>
        <w:spacing w:after="0"/>
        <w:rPr>
          <w:sz w:val="24"/>
          <w:szCs w:val="24"/>
        </w:rPr>
      </w:pPr>
    </w:p>
    <w:p w14:paraId="0CDAAB06" w14:textId="167C76BD" w:rsidR="000548F5" w:rsidRDefault="000548F5" w:rsidP="002B40E4">
      <w:pPr>
        <w:spacing w:after="0"/>
        <w:rPr>
          <w:sz w:val="24"/>
          <w:szCs w:val="24"/>
        </w:rPr>
      </w:pPr>
      <w:bookmarkStart w:id="0" w:name="_Hlk141821099"/>
      <w:r>
        <w:rPr>
          <w:sz w:val="24"/>
          <w:szCs w:val="24"/>
        </w:rPr>
        <w:t xml:space="preserve">For 1936-7 occupants of the house were Walter Platts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 (merchant), Eileen Veronica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 and Mabel Isabel Wallace.</w:t>
      </w:r>
    </w:p>
    <w:p w14:paraId="0F09CA3C" w14:textId="77777777" w:rsidR="000548F5" w:rsidRDefault="000548F5" w:rsidP="002B40E4">
      <w:pPr>
        <w:spacing w:after="0"/>
        <w:rPr>
          <w:sz w:val="24"/>
          <w:szCs w:val="24"/>
        </w:rPr>
      </w:pPr>
    </w:p>
    <w:p w14:paraId="005D244D" w14:textId="02EE6DC1" w:rsidR="002F76DC" w:rsidRDefault="002F76DC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1938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 and McMahon Pty. Ltd, was described as specialising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in</w:t>
      </w:r>
      <w:r w:rsidRPr="007E43B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 supply of oats, cha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ff</w:t>
      </w:r>
      <w:r w:rsidRPr="007E43B1">
        <w:rPr>
          <w:rFonts w:eastAsia="Times New Roman" w:cstheme="minorHAnsi"/>
          <w:color w:val="000000"/>
          <w:sz w:val="24"/>
          <w:szCs w:val="24"/>
          <w:lang w:eastAsia="en-AU"/>
        </w:rPr>
        <w:t xml:space="preserve">,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a</w:t>
      </w:r>
      <w:r w:rsidRPr="007E43B1">
        <w:rPr>
          <w:rFonts w:eastAsia="Times New Roman" w:cstheme="minorHAnsi"/>
          <w:color w:val="000000"/>
          <w:sz w:val="24"/>
          <w:szCs w:val="24"/>
          <w:lang w:eastAsia="en-AU"/>
        </w:rPr>
        <w:t>nd potatoes, and being buyers of hay and grain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. The firm operated at Wagga Wagga, with the firm’s head office being in Sussex-street, Sydney.</w:t>
      </w:r>
    </w:p>
    <w:p w14:paraId="0CF3D1AB" w14:textId="24FA7EF3" w:rsidR="000548F5" w:rsidRDefault="000548F5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1942 Walter Platts </w:t>
      </w:r>
      <w:proofErr w:type="spellStart"/>
      <w:r>
        <w:rPr>
          <w:sz w:val="24"/>
          <w:szCs w:val="24"/>
        </w:rPr>
        <w:t>Kerridge</w:t>
      </w:r>
      <w:proofErr w:type="spellEnd"/>
      <w:r w:rsidR="00381AE0">
        <w:rPr>
          <w:sz w:val="24"/>
          <w:szCs w:val="24"/>
        </w:rPr>
        <w:t xml:space="preserve">, still at </w:t>
      </w:r>
      <w:proofErr w:type="spellStart"/>
      <w:r w:rsidR="00381AE0">
        <w:rPr>
          <w:sz w:val="24"/>
          <w:szCs w:val="24"/>
        </w:rPr>
        <w:t>Kerridge</w:t>
      </w:r>
      <w:proofErr w:type="spellEnd"/>
      <w:r w:rsidR="00381AE0">
        <w:rPr>
          <w:sz w:val="24"/>
          <w:szCs w:val="24"/>
        </w:rPr>
        <w:t xml:space="preserve"> and McMahon, 171 Sussex-street,</w:t>
      </w:r>
      <w:r>
        <w:rPr>
          <w:sz w:val="24"/>
          <w:szCs w:val="24"/>
        </w:rPr>
        <w:t xml:space="preserve"> was appointed a member of the Potato Advisory Committee</w:t>
      </w:r>
      <w:r w:rsidR="00381AE0">
        <w:rPr>
          <w:sz w:val="24"/>
          <w:szCs w:val="24"/>
        </w:rPr>
        <w:t>.</w:t>
      </w:r>
    </w:p>
    <w:p w14:paraId="43072BCC" w14:textId="77777777" w:rsidR="000548F5" w:rsidRDefault="000548F5" w:rsidP="002B40E4">
      <w:pPr>
        <w:spacing w:after="0"/>
        <w:rPr>
          <w:sz w:val="24"/>
          <w:szCs w:val="24"/>
        </w:rPr>
      </w:pPr>
    </w:p>
    <w:p w14:paraId="38894845" w14:textId="275D9A8B" w:rsidR="00381AE0" w:rsidRDefault="00381AE0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1943 occupants of the house were </w:t>
      </w:r>
      <w:r>
        <w:rPr>
          <w:rFonts w:cstheme="minorHAnsi"/>
          <w:sz w:val="24"/>
          <w:szCs w:val="24"/>
        </w:rPr>
        <w:t xml:space="preserve">Walter Platts </w:t>
      </w:r>
      <w:proofErr w:type="spellStart"/>
      <w:r>
        <w:rPr>
          <w:rFonts w:cstheme="minorHAnsi"/>
          <w:sz w:val="24"/>
          <w:szCs w:val="24"/>
        </w:rPr>
        <w:t>Kerridge</w:t>
      </w:r>
      <w:proofErr w:type="spellEnd"/>
      <w:r>
        <w:rPr>
          <w:rFonts w:cstheme="minorHAnsi"/>
          <w:sz w:val="24"/>
          <w:szCs w:val="24"/>
        </w:rPr>
        <w:t xml:space="preserve"> (merchant), Eileen Veronica </w:t>
      </w:r>
      <w:proofErr w:type="spellStart"/>
      <w:r>
        <w:rPr>
          <w:rFonts w:cstheme="minorHAnsi"/>
          <w:sz w:val="24"/>
          <w:szCs w:val="24"/>
        </w:rPr>
        <w:t>Kerridge</w:t>
      </w:r>
      <w:proofErr w:type="spellEnd"/>
      <w:r>
        <w:rPr>
          <w:rFonts w:cstheme="minorHAnsi"/>
          <w:sz w:val="24"/>
          <w:szCs w:val="24"/>
        </w:rPr>
        <w:t xml:space="preserve"> and John Charters </w:t>
      </w:r>
      <w:proofErr w:type="spellStart"/>
      <w:r>
        <w:rPr>
          <w:rFonts w:cstheme="minorHAnsi"/>
          <w:sz w:val="24"/>
          <w:szCs w:val="24"/>
        </w:rPr>
        <w:t>Kerridge</w:t>
      </w:r>
      <w:proofErr w:type="spellEnd"/>
      <w:r>
        <w:rPr>
          <w:rFonts w:cstheme="minorHAnsi"/>
          <w:sz w:val="24"/>
          <w:szCs w:val="24"/>
        </w:rPr>
        <w:t xml:space="preserve"> (medical student)</w:t>
      </w:r>
    </w:p>
    <w:p w14:paraId="6E91AE62" w14:textId="77777777" w:rsidR="000548F5" w:rsidRDefault="000548F5" w:rsidP="002B40E4">
      <w:pPr>
        <w:spacing w:after="0"/>
        <w:rPr>
          <w:sz w:val="24"/>
          <w:szCs w:val="24"/>
        </w:rPr>
      </w:pPr>
    </w:p>
    <w:p w14:paraId="5AD928C6" w14:textId="5A48D93D" w:rsidR="00381AE0" w:rsidRDefault="00381AE0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>In September 1945 Walter’s son, Keith, W./O. R.A.A.F., was killed in air operations.</w:t>
      </w:r>
    </w:p>
    <w:p w14:paraId="48C1EBF8" w14:textId="77777777" w:rsidR="00381AE0" w:rsidRDefault="00381AE0" w:rsidP="002B40E4">
      <w:pPr>
        <w:spacing w:after="0"/>
        <w:rPr>
          <w:sz w:val="24"/>
          <w:szCs w:val="24"/>
        </w:rPr>
      </w:pPr>
    </w:p>
    <w:p w14:paraId="47FD3A7B" w14:textId="2CE44E2A" w:rsidR="00381AE0" w:rsidRDefault="00381AE0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>In</w:t>
      </w:r>
      <w:r w:rsidR="005F0E9A">
        <w:rPr>
          <w:sz w:val="24"/>
          <w:szCs w:val="24"/>
        </w:rPr>
        <w:t xml:space="preserve"> May</w:t>
      </w:r>
      <w:r>
        <w:rPr>
          <w:sz w:val="24"/>
          <w:szCs w:val="24"/>
        </w:rPr>
        <w:t xml:space="preserve"> 1949 Noel Walter, son of Mr. &amp; Mrs. W. P.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, of Cheltenham, was </w:t>
      </w:r>
      <w:r w:rsidR="005F0E9A">
        <w:rPr>
          <w:sz w:val="24"/>
          <w:szCs w:val="24"/>
        </w:rPr>
        <w:t>engaged</w:t>
      </w:r>
      <w:r>
        <w:rPr>
          <w:sz w:val="24"/>
          <w:szCs w:val="24"/>
        </w:rPr>
        <w:t xml:space="preserve"> to Betty Chorley, only daughter of Mr. &amp; Mrs. William Chorley </w:t>
      </w:r>
      <w:r w:rsidR="005F0E9A">
        <w:rPr>
          <w:sz w:val="24"/>
          <w:szCs w:val="24"/>
        </w:rPr>
        <w:t>Jnr., of Cheltenham.</w:t>
      </w:r>
    </w:p>
    <w:p w14:paraId="31AD1CD7" w14:textId="11919C84" w:rsidR="0003184E" w:rsidRDefault="0003184E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>In that month “</w:t>
      </w:r>
      <w:proofErr w:type="spellStart"/>
      <w:r>
        <w:rPr>
          <w:sz w:val="24"/>
          <w:szCs w:val="24"/>
        </w:rPr>
        <w:t>Ginjulla</w:t>
      </w:r>
      <w:proofErr w:type="spellEnd"/>
      <w:r>
        <w:rPr>
          <w:sz w:val="24"/>
          <w:szCs w:val="24"/>
        </w:rPr>
        <w:t>” was advertised for sale, described as follows:</w:t>
      </w:r>
    </w:p>
    <w:p w14:paraId="12AD084B" w14:textId="6C6E9B70" w:rsidR="0003184E" w:rsidRPr="0003184E" w:rsidRDefault="0003184E" w:rsidP="0003184E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3184E">
        <w:rPr>
          <w:rFonts w:asciiTheme="minorHAnsi" w:hAnsiTheme="minorHAnsi" w:cstheme="minorHAnsi"/>
          <w:i/>
          <w:iCs/>
          <w:color w:val="000000"/>
        </w:rPr>
        <w:t xml:space="preserve">CHELTENHAM. Large Brick Bungalow Residence with VACANT POSS. Having front and side </w:t>
      </w:r>
      <w:proofErr w:type="spellStart"/>
      <w:r w:rsidRPr="0003184E">
        <w:rPr>
          <w:rFonts w:asciiTheme="minorHAnsi" w:hAnsiTheme="minorHAnsi" w:cstheme="minorHAnsi"/>
          <w:i/>
          <w:iCs/>
          <w:color w:val="000000"/>
        </w:rPr>
        <w:t>verandahs</w:t>
      </w:r>
      <w:proofErr w:type="spellEnd"/>
      <w:r w:rsidRPr="0003184E">
        <w:rPr>
          <w:rFonts w:asciiTheme="minorHAnsi" w:hAnsiTheme="minorHAnsi" w:cstheme="minorHAnsi"/>
          <w:i/>
          <w:iCs/>
          <w:color w:val="000000"/>
        </w:rPr>
        <w:t xml:space="preserve"> and containing loungeroom, dining-room, 5 bedrooms and maid’s room, kitchen, etc. Detached garage and laundry, workshop. Hot-water service. LAND CORNER POSITION, 132 feet frontage, ample room for additional cottage. PR1CE £4100. For full particulars apply RICHARDSON &amp; WRENCH LTD., Pitt Street Sydney.</w:t>
      </w:r>
      <w:r>
        <w:rPr>
          <w:rFonts w:asciiTheme="minorHAnsi" w:hAnsiTheme="minorHAnsi" w:cstheme="minorHAnsi"/>
          <w:color w:val="000000"/>
          <w:vertAlign w:val="superscript"/>
        </w:rPr>
        <w:t>2</w:t>
      </w:r>
    </w:p>
    <w:p w14:paraId="5D87E044" w14:textId="77777777" w:rsidR="0003184E" w:rsidRDefault="0003184E" w:rsidP="002B40E4">
      <w:pPr>
        <w:spacing w:after="0"/>
        <w:rPr>
          <w:sz w:val="24"/>
          <w:szCs w:val="24"/>
        </w:rPr>
      </w:pPr>
    </w:p>
    <w:p w14:paraId="289C9B8E" w14:textId="7AEFA95C" w:rsidR="005F0E9A" w:rsidRDefault="005F0E9A" w:rsidP="0003184E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In November 1949 </w:t>
      </w:r>
      <w:r w:rsidR="0003184E">
        <w:rPr>
          <w:sz w:val="24"/>
          <w:szCs w:val="24"/>
        </w:rPr>
        <w:t xml:space="preserve">Noel </w:t>
      </w:r>
      <w:proofErr w:type="spellStart"/>
      <w:r w:rsidR="0003184E">
        <w:rPr>
          <w:sz w:val="24"/>
          <w:szCs w:val="24"/>
        </w:rPr>
        <w:t>Kerridge</w:t>
      </w:r>
      <w:proofErr w:type="spellEnd"/>
      <w:r w:rsidR="0003184E">
        <w:rPr>
          <w:sz w:val="24"/>
          <w:szCs w:val="24"/>
        </w:rPr>
        <w:t xml:space="preserve"> married Betty Chorley. By then</w:t>
      </w:r>
      <w:r>
        <w:rPr>
          <w:sz w:val="24"/>
          <w:szCs w:val="24"/>
        </w:rPr>
        <w:t xml:space="preserve"> Mr. &amp; Mrs. </w:t>
      </w:r>
      <w:r w:rsidR="0003184E">
        <w:rPr>
          <w:sz w:val="24"/>
          <w:szCs w:val="24"/>
        </w:rPr>
        <w:t xml:space="preserve">Walter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 xml:space="preserve"> were living at Manly.</w:t>
      </w:r>
    </w:p>
    <w:p w14:paraId="3AC8F7FB" w14:textId="41372194" w:rsidR="0003184E" w:rsidRPr="0003184E" w:rsidRDefault="0003184E" w:rsidP="002B40E4">
      <w:pPr>
        <w:spacing w:after="0"/>
        <w:rPr>
          <w:b/>
          <w:bCs/>
          <w:sz w:val="24"/>
          <w:szCs w:val="24"/>
        </w:rPr>
      </w:pPr>
      <w:r w:rsidRPr="0003184E">
        <w:rPr>
          <w:b/>
          <w:bCs/>
          <w:sz w:val="24"/>
          <w:szCs w:val="24"/>
        </w:rPr>
        <w:t xml:space="preserve">Mr. &amp; Mrs. Noel </w:t>
      </w:r>
      <w:proofErr w:type="spellStart"/>
      <w:r w:rsidRPr="0003184E">
        <w:rPr>
          <w:b/>
          <w:bCs/>
          <w:sz w:val="24"/>
          <w:szCs w:val="24"/>
        </w:rPr>
        <w:t>Kerridge</w:t>
      </w:r>
      <w:proofErr w:type="spellEnd"/>
    </w:p>
    <w:p w14:paraId="6B854966" w14:textId="3538BE6A" w:rsidR="005F0E9A" w:rsidRDefault="0003184E" w:rsidP="002B40E4">
      <w:pPr>
        <w:spacing w:after="0"/>
        <w:rPr>
          <w:sz w:val="24"/>
          <w:szCs w:val="24"/>
        </w:rPr>
      </w:pPr>
      <w:r w:rsidRPr="0003184E">
        <w:rPr>
          <w:noProof/>
          <w:sz w:val="24"/>
          <w:szCs w:val="24"/>
        </w:rPr>
        <w:lastRenderedPageBreak/>
        <w:drawing>
          <wp:inline distT="0" distB="0" distL="0" distR="0" wp14:anchorId="5CEDAAF8" wp14:editId="526FDA4E">
            <wp:extent cx="2419350" cy="2205065"/>
            <wp:effectExtent l="0" t="0" r="0" b="5080"/>
            <wp:docPr id="927884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841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4963" cy="22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1272" w14:textId="77777777" w:rsidR="005F0E9A" w:rsidRDefault="005F0E9A" w:rsidP="002B40E4">
      <w:pPr>
        <w:spacing w:after="0"/>
        <w:rPr>
          <w:sz w:val="24"/>
          <w:szCs w:val="24"/>
        </w:rPr>
      </w:pPr>
    </w:p>
    <w:p w14:paraId="3B54D22F" w14:textId="03E0D01F" w:rsidR="005F0E9A" w:rsidRDefault="00B134E0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Walter Platts </w:t>
      </w:r>
      <w:proofErr w:type="spellStart"/>
      <w:r>
        <w:rPr>
          <w:sz w:val="24"/>
          <w:szCs w:val="24"/>
        </w:rPr>
        <w:t>Kerridge</w:t>
      </w:r>
      <w:proofErr w:type="spellEnd"/>
      <w:r>
        <w:rPr>
          <w:sz w:val="24"/>
          <w:szCs w:val="24"/>
        </w:rPr>
        <w:t>, Produce Merchant, died in 1955.</w:t>
      </w:r>
    </w:p>
    <w:p w14:paraId="037B0D9F" w14:textId="77777777" w:rsidR="00B134E0" w:rsidRDefault="00B134E0" w:rsidP="002B40E4">
      <w:pPr>
        <w:spacing w:after="0"/>
        <w:rPr>
          <w:sz w:val="24"/>
          <w:szCs w:val="24"/>
        </w:rPr>
      </w:pPr>
    </w:p>
    <w:p w14:paraId="27CC962A" w14:textId="57E09EBC" w:rsidR="00B134E0" w:rsidRDefault="00B134E0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By 1984 the house was owned by Dr. &amp; Mrs. </w:t>
      </w:r>
      <w:proofErr w:type="spellStart"/>
      <w:r>
        <w:rPr>
          <w:sz w:val="24"/>
          <w:szCs w:val="24"/>
        </w:rPr>
        <w:t>Miltiadas</w:t>
      </w:r>
      <w:proofErr w:type="spellEnd"/>
      <w:r>
        <w:rPr>
          <w:sz w:val="24"/>
          <w:szCs w:val="24"/>
        </w:rPr>
        <w:t xml:space="preserve"> Gerasimos Roxanas.</w:t>
      </w:r>
    </w:p>
    <w:p w14:paraId="2DEA95FA" w14:textId="62883111" w:rsidR="005F0E9A" w:rsidRDefault="00B134E0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>A 1984 report comments on some aspects of the house:</w:t>
      </w:r>
    </w:p>
    <w:p w14:paraId="365B2561" w14:textId="3AA70B70" w:rsidR="00B134E0" w:rsidRPr="0090370D" w:rsidRDefault="00B134E0" w:rsidP="00B134E0">
      <w:pPr>
        <w:spacing w:after="0"/>
        <w:rPr>
          <w:rFonts w:cstheme="minorHAnsi"/>
          <w:i/>
          <w:iCs/>
          <w:sz w:val="24"/>
          <w:szCs w:val="24"/>
        </w:rPr>
      </w:pPr>
      <w:r w:rsidRPr="0090370D">
        <w:rPr>
          <w:rFonts w:cstheme="minorHAnsi"/>
          <w:i/>
          <w:iCs/>
          <w:sz w:val="24"/>
          <w:szCs w:val="24"/>
        </w:rPr>
        <w:t>It is double brick downstairs and brick veneer upstairs. Wood panelling exists throughout downstairs. What is now the dining room was the smoke room, and the family room has a sprung dance floor.</w:t>
      </w:r>
    </w:p>
    <w:p w14:paraId="61B5D2E0" w14:textId="356E8BE0" w:rsidR="00B134E0" w:rsidRPr="0090370D" w:rsidRDefault="00B134E0" w:rsidP="00B134E0">
      <w:pPr>
        <w:spacing w:after="0"/>
        <w:rPr>
          <w:rFonts w:cstheme="minorHAnsi"/>
          <w:sz w:val="24"/>
          <w:szCs w:val="24"/>
        </w:rPr>
      </w:pPr>
      <w:r w:rsidRPr="0090370D">
        <w:rPr>
          <w:rFonts w:cstheme="minorHAnsi"/>
          <w:i/>
          <w:iCs/>
          <w:sz w:val="24"/>
          <w:szCs w:val="24"/>
        </w:rPr>
        <w:t>Upstairs we find the original b</w:t>
      </w:r>
      <w:r w:rsidR="0090370D" w:rsidRPr="0090370D">
        <w:rPr>
          <w:rFonts w:cstheme="minorHAnsi"/>
          <w:i/>
          <w:iCs/>
          <w:sz w:val="24"/>
          <w:szCs w:val="24"/>
        </w:rPr>
        <w:t>a</w:t>
      </w:r>
      <w:r w:rsidRPr="0090370D">
        <w:rPr>
          <w:rFonts w:cstheme="minorHAnsi"/>
          <w:i/>
          <w:iCs/>
          <w:sz w:val="24"/>
          <w:szCs w:val="24"/>
        </w:rPr>
        <w:t xml:space="preserve">throom with its wonderful shower recess. Some years ago, what was originally a </w:t>
      </w:r>
      <w:proofErr w:type="spellStart"/>
      <w:r w:rsidRPr="0090370D">
        <w:rPr>
          <w:rFonts w:cstheme="minorHAnsi"/>
          <w:i/>
          <w:iCs/>
          <w:sz w:val="24"/>
          <w:szCs w:val="24"/>
        </w:rPr>
        <w:t>verandah</w:t>
      </w:r>
      <w:proofErr w:type="spellEnd"/>
      <w:r w:rsidRPr="0090370D">
        <w:rPr>
          <w:rFonts w:cstheme="minorHAnsi"/>
          <w:i/>
          <w:iCs/>
          <w:sz w:val="24"/>
          <w:szCs w:val="24"/>
        </w:rPr>
        <w:t xml:space="preserve"> was covered in to make an extra room, but it interesting to note that one must walk through either bedroom to enter the extra room.</w:t>
      </w:r>
      <w:r w:rsidR="0090370D">
        <w:rPr>
          <w:rFonts w:cstheme="minorHAnsi"/>
          <w:sz w:val="24"/>
          <w:szCs w:val="24"/>
          <w:vertAlign w:val="superscript"/>
        </w:rPr>
        <w:t>2</w:t>
      </w:r>
    </w:p>
    <w:p w14:paraId="31498D9A" w14:textId="77777777" w:rsidR="00B134E0" w:rsidRDefault="00B134E0" w:rsidP="002B40E4">
      <w:pPr>
        <w:spacing w:after="0"/>
        <w:rPr>
          <w:sz w:val="24"/>
          <w:szCs w:val="24"/>
        </w:rPr>
      </w:pPr>
    </w:p>
    <w:p w14:paraId="5BFEB7C1" w14:textId="2B8DC5D5" w:rsidR="005F0E9A" w:rsidRDefault="0090370D" w:rsidP="002B40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present owner (2023) has made additional internal alterations, as well as reconstructing the </w:t>
      </w:r>
      <w:r w:rsidR="00F21A18">
        <w:rPr>
          <w:sz w:val="24"/>
          <w:szCs w:val="24"/>
        </w:rPr>
        <w:t>sand</w:t>
      </w:r>
      <w:r>
        <w:rPr>
          <w:sz w:val="24"/>
          <w:szCs w:val="24"/>
        </w:rPr>
        <w:t xml:space="preserve">stone fence along Cheltenham-road, which had subsided due to </w:t>
      </w:r>
      <w:r w:rsidR="00F21A18">
        <w:rPr>
          <w:sz w:val="24"/>
          <w:szCs w:val="24"/>
        </w:rPr>
        <w:t>a lack of base material. The fence has post holes for a once-existing wooden fence to add height</w:t>
      </w:r>
      <w:r w:rsidR="002F76DC">
        <w:rPr>
          <w:sz w:val="24"/>
          <w:szCs w:val="24"/>
        </w:rPr>
        <w:t xml:space="preserve"> for privacy</w:t>
      </w:r>
      <w:r w:rsidR="00F21A18">
        <w:rPr>
          <w:sz w:val="24"/>
          <w:szCs w:val="24"/>
        </w:rPr>
        <w:t xml:space="preserve"> however it has not been reinstated due to cost.</w:t>
      </w:r>
    </w:p>
    <w:p w14:paraId="01D0B2FC" w14:textId="77777777" w:rsidR="005F0E9A" w:rsidRDefault="005F0E9A" w:rsidP="002B40E4">
      <w:pPr>
        <w:spacing w:after="0"/>
        <w:rPr>
          <w:sz w:val="24"/>
          <w:szCs w:val="24"/>
        </w:rPr>
      </w:pPr>
    </w:p>
    <w:p w14:paraId="218DEDA7" w14:textId="161A5FD2" w:rsidR="002B40E4" w:rsidRPr="00413A72" w:rsidRDefault="002B40E4" w:rsidP="002B40E4">
      <w:pPr>
        <w:spacing w:after="0"/>
        <w:rPr>
          <w:b/>
          <w:bCs/>
          <w:sz w:val="24"/>
          <w:szCs w:val="24"/>
        </w:rPr>
      </w:pPr>
      <w:r w:rsidRPr="00413A72">
        <w:rPr>
          <w:b/>
          <w:bCs/>
          <w:sz w:val="24"/>
          <w:szCs w:val="24"/>
        </w:rPr>
        <w:t>Bibliography:</w:t>
      </w:r>
    </w:p>
    <w:p w14:paraId="49F10D3E" w14:textId="77777777" w:rsidR="002B40E4" w:rsidRDefault="002B40E4" w:rsidP="002B40E4">
      <w:pPr>
        <w:spacing w:after="0"/>
        <w:rPr>
          <w:rFonts w:cstheme="minorHAnsi"/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Source: Rev. E. J. Watkin’s “Australian Native Words” (1834)</w:t>
      </w:r>
    </w:p>
    <w:p w14:paraId="3F95DA5E" w14:textId="77777777" w:rsidR="002B40E4" w:rsidRDefault="002B40E4" w:rsidP="002B40E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‘Larmer’s Vocabulary of Native Names 1853’ by James Larmer, September 1832 to 24 November 1853 – Page 3</w:t>
      </w:r>
    </w:p>
    <w:p w14:paraId="72E70FA1" w14:textId="77777777" w:rsidR="002B40E4" w:rsidRPr="00214490" w:rsidRDefault="00000000" w:rsidP="002B40E4">
      <w:pPr>
        <w:spacing w:after="0"/>
        <w:rPr>
          <w:rFonts w:cstheme="minorHAnsi"/>
          <w:b/>
          <w:bCs/>
          <w:sz w:val="24"/>
          <w:szCs w:val="24"/>
        </w:rPr>
      </w:pPr>
      <w:hyperlink r:id="rId10" w:history="1">
        <w:r w:rsidR="002B40E4" w:rsidRPr="00214490">
          <w:rPr>
            <w:rStyle w:val="Hyperlink"/>
            <w:rFonts w:cstheme="minorHAnsi"/>
            <w:b/>
            <w:bCs/>
            <w:sz w:val="24"/>
            <w:szCs w:val="24"/>
          </w:rPr>
          <w:t>https://transcripts.sl.nsw.gov.au/page/372467/view</w:t>
        </w:r>
      </w:hyperlink>
    </w:p>
    <w:p w14:paraId="5CE2D3AB" w14:textId="672951EA" w:rsidR="002B40E4" w:rsidRDefault="0003184E" w:rsidP="002B40E4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Sydney Morning Herald, 7</w:t>
      </w:r>
      <w:r w:rsidRPr="0003184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 1949</w:t>
      </w:r>
    </w:p>
    <w:p w14:paraId="63705D45" w14:textId="77777777" w:rsidR="0090370D" w:rsidRPr="0090370D" w:rsidRDefault="0090370D" w:rsidP="0090370D">
      <w:pPr>
        <w:spacing w:after="0"/>
        <w:rPr>
          <w:rFonts w:cstheme="minorHAnsi"/>
          <w:sz w:val="24"/>
          <w:szCs w:val="24"/>
        </w:rPr>
      </w:pPr>
      <w:r w:rsidRPr="0090370D">
        <w:rPr>
          <w:sz w:val="24"/>
          <w:szCs w:val="24"/>
          <w:vertAlign w:val="superscript"/>
        </w:rPr>
        <w:t>3</w:t>
      </w:r>
      <w:r w:rsidRPr="0090370D">
        <w:rPr>
          <w:sz w:val="24"/>
          <w:szCs w:val="24"/>
        </w:rPr>
        <w:t xml:space="preserve"> </w:t>
      </w:r>
      <w:r w:rsidRPr="0090370D">
        <w:rPr>
          <w:rFonts w:cstheme="minorHAnsi"/>
          <w:sz w:val="24"/>
          <w:szCs w:val="24"/>
        </w:rPr>
        <w:t>National Trust Activities Group, Activity No. 646</w:t>
      </w:r>
    </w:p>
    <w:p w14:paraId="0A4F31D3" w14:textId="68B71B06" w:rsidR="0003184E" w:rsidRPr="0090370D" w:rsidRDefault="0003184E" w:rsidP="002B40E4">
      <w:pPr>
        <w:spacing w:after="0"/>
        <w:rPr>
          <w:sz w:val="24"/>
          <w:szCs w:val="24"/>
        </w:rPr>
      </w:pPr>
    </w:p>
    <w:p w14:paraId="7F568B28" w14:textId="77777777" w:rsidR="002B40E4" w:rsidRDefault="002B40E4" w:rsidP="002B40E4">
      <w:pPr>
        <w:spacing w:after="0"/>
        <w:rPr>
          <w:b/>
          <w:bCs/>
          <w:sz w:val="24"/>
          <w:szCs w:val="24"/>
        </w:rPr>
      </w:pPr>
      <w:bookmarkStart w:id="1" w:name="_Hlk142068877"/>
      <w:r>
        <w:rPr>
          <w:b/>
          <w:bCs/>
          <w:sz w:val="24"/>
          <w:szCs w:val="24"/>
        </w:rPr>
        <w:t>Resources available (varies):</w:t>
      </w:r>
    </w:p>
    <w:p w14:paraId="362574BE" w14:textId="77777777" w:rsidR="002B40E4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2" w:name="_Hlk142068807"/>
      <w:bookmarkStart w:id="3" w:name="_Hlk142068346"/>
      <w:r>
        <w:rPr>
          <w:sz w:val="24"/>
          <w:szCs w:val="24"/>
        </w:rPr>
        <w:t xml:space="preserve">Sands Directories 1858-1933 City of Sydney </w:t>
      </w:r>
      <w:hyperlink r:id="rId11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55FC7690" w14:textId="77777777" w:rsidR="002B40E4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2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515D4E79" w14:textId="77777777" w:rsidR="002B40E4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3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039861D6" w14:textId="77777777" w:rsidR="002B40E4" w:rsidRPr="00EF10DB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lastRenderedPageBreak/>
        <w:t xml:space="preserve">N.S.W. Births, Deaths &amp; Marriages </w:t>
      </w:r>
      <w:hyperlink r:id="rId14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07EDF51C" w14:textId="77777777" w:rsidR="002B40E4" w:rsidRPr="00EF10DB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5" w:history="1">
        <w:r>
          <w:rPr>
            <w:rStyle w:val="Hyperlink"/>
          </w:rPr>
          <w:t>Heritage | Hornsby Shire Council (nsw.gov.au)</w:t>
        </w:r>
      </w:hyperlink>
    </w:p>
    <w:p w14:paraId="4EE0E6A6" w14:textId="77777777" w:rsidR="002B40E4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1"/>
      <w:bookmarkEnd w:id="2"/>
      <w:r>
        <w:rPr>
          <w:sz w:val="24"/>
          <w:szCs w:val="24"/>
        </w:rPr>
        <w:t xml:space="preserve"> (from 2005)</w:t>
      </w:r>
    </w:p>
    <w:p w14:paraId="24FD3FFA" w14:textId="77777777" w:rsidR="002B40E4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228C3336" w14:textId="77777777" w:rsidR="002B40E4" w:rsidRPr="00E43A6D" w:rsidRDefault="002B40E4" w:rsidP="002B40E4">
      <w:pPr>
        <w:pStyle w:val="ListParagraph"/>
        <w:numPr>
          <w:ilvl w:val="0"/>
          <w:numId w:val="1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Australian War Museum website </w:t>
      </w:r>
      <w:hyperlink r:id="rId16" w:history="1">
        <w:r>
          <w:rPr>
            <w:rStyle w:val="Hyperlink"/>
          </w:rPr>
          <w:t>Home | Australian War Memorial (awm.gov.au)</w:t>
        </w:r>
      </w:hyperlink>
    </w:p>
    <w:p w14:paraId="79F8C5F7" w14:textId="77777777" w:rsidR="00E43A6D" w:rsidRPr="00D27739" w:rsidRDefault="00E43A6D" w:rsidP="00E43A6D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17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2C755A3F" w14:textId="77777777" w:rsidR="00E43A6D" w:rsidRPr="005456A1" w:rsidRDefault="00E43A6D" w:rsidP="00E43A6D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bookmarkEnd w:id="0"/>
    <w:bookmarkEnd w:id="3"/>
    <w:bookmarkEnd w:id="4"/>
    <w:p w14:paraId="77956CD7" w14:textId="77777777" w:rsidR="002B40E4" w:rsidRDefault="002B40E4" w:rsidP="002B40E4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3410CE60" w14:textId="77777777" w:rsidR="002B40E4" w:rsidRPr="002B40E4" w:rsidRDefault="002B40E4" w:rsidP="002B40E4">
      <w:pPr>
        <w:spacing w:after="0"/>
        <w:rPr>
          <w:sz w:val="24"/>
          <w:szCs w:val="24"/>
        </w:rPr>
      </w:pPr>
    </w:p>
    <w:sectPr w:rsidR="002B40E4" w:rsidRPr="002B40E4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73FA2" w14:textId="77777777" w:rsidR="001F1DF9" w:rsidRDefault="001F1DF9" w:rsidP="002F76DC">
      <w:pPr>
        <w:spacing w:after="0" w:line="240" w:lineRule="auto"/>
      </w:pPr>
      <w:r>
        <w:separator/>
      </w:r>
    </w:p>
  </w:endnote>
  <w:endnote w:type="continuationSeparator" w:id="0">
    <w:p w14:paraId="0896772B" w14:textId="77777777" w:rsidR="001F1DF9" w:rsidRDefault="001F1DF9" w:rsidP="002F7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72763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7936F4" w14:textId="755FA007" w:rsidR="002F76DC" w:rsidRDefault="002F76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E52BE4" w14:textId="77777777" w:rsidR="002F76DC" w:rsidRDefault="002F7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CA058" w14:textId="77777777" w:rsidR="001F1DF9" w:rsidRDefault="001F1DF9" w:rsidP="002F76DC">
      <w:pPr>
        <w:spacing w:after="0" w:line="240" w:lineRule="auto"/>
      </w:pPr>
      <w:r>
        <w:separator/>
      </w:r>
    </w:p>
  </w:footnote>
  <w:footnote w:type="continuationSeparator" w:id="0">
    <w:p w14:paraId="00F310B7" w14:textId="77777777" w:rsidR="001F1DF9" w:rsidRDefault="001F1DF9" w:rsidP="002F7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8123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76"/>
    <w:rsid w:val="0003184E"/>
    <w:rsid w:val="00052CC8"/>
    <w:rsid w:val="000548F5"/>
    <w:rsid w:val="000D5C40"/>
    <w:rsid w:val="00112C61"/>
    <w:rsid w:val="001F1DF9"/>
    <w:rsid w:val="00266018"/>
    <w:rsid w:val="002B40E4"/>
    <w:rsid w:val="002D5A85"/>
    <w:rsid w:val="002F76DC"/>
    <w:rsid w:val="00305795"/>
    <w:rsid w:val="00381AE0"/>
    <w:rsid w:val="0044726C"/>
    <w:rsid w:val="00493CD1"/>
    <w:rsid w:val="004B2729"/>
    <w:rsid w:val="00523D6E"/>
    <w:rsid w:val="005B3454"/>
    <w:rsid w:val="005F0E9A"/>
    <w:rsid w:val="008074AF"/>
    <w:rsid w:val="008709B8"/>
    <w:rsid w:val="008A33E7"/>
    <w:rsid w:val="0090370D"/>
    <w:rsid w:val="00A11C66"/>
    <w:rsid w:val="00B134E0"/>
    <w:rsid w:val="00B50607"/>
    <w:rsid w:val="00B87569"/>
    <w:rsid w:val="00C51D78"/>
    <w:rsid w:val="00D41D70"/>
    <w:rsid w:val="00E43A6D"/>
    <w:rsid w:val="00F21A18"/>
    <w:rsid w:val="00FC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CA2C1"/>
  <w15:chartTrackingRefBased/>
  <w15:docId w15:val="{ED372F7E-5FD5-45C0-A009-200B0A785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0E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0E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B40E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4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2F7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6D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F7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6D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ncestry.com.a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trove.nla.gov.au/search/advanced/category/newspapers" TargetMode="External"/><Relationship Id="rId17" Type="http://schemas.openxmlformats.org/officeDocument/2006/relationships/hyperlink" Target="https://bchg.org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wm.gov.a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rchives.cityofsydney.nsw.gov.au/nodes/view/49500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hornsby.nsw.gov.au/property/build/heritage" TargetMode="External"/><Relationship Id="rId10" Type="http://schemas.openxmlformats.org/officeDocument/2006/relationships/hyperlink" Target="https://transcripts.sl.nsw.gov.au/page/372467/view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nsw.gov.au/family-and-relationships/family-history-sea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9</cp:revision>
  <dcterms:created xsi:type="dcterms:W3CDTF">2023-09-09T11:06:00Z</dcterms:created>
  <dcterms:modified xsi:type="dcterms:W3CDTF">2023-10-18T11:13:00Z</dcterms:modified>
</cp:coreProperties>
</file>