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1AF40" w14:textId="2EAADEA5" w:rsidR="00115A01" w:rsidRPr="007606DD" w:rsidRDefault="00115A01" w:rsidP="00115A01">
      <w:pPr>
        <w:spacing w:after="0"/>
        <w:jc w:val="both"/>
        <w:rPr>
          <w:b/>
          <w:sz w:val="28"/>
          <w:szCs w:val="28"/>
          <w:u w:val="single"/>
        </w:rPr>
      </w:pPr>
      <w:r w:rsidRPr="007606DD">
        <w:rPr>
          <w:b/>
          <w:sz w:val="28"/>
          <w:szCs w:val="28"/>
          <w:u w:val="single"/>
        </w:rPr>
        <w:t>6 MASON AVENUE, CHELTENHAM (“Kainga”)</w:t>
      </w:r>
    </w:p>
    <w:p w14:paraId="786D0F53" w14:textId="77777777" w:rsidR="00115A01" w:rsidRDefault="00115A01" w:rsidP="00115A01">
      <w:pPr>
        <w:spacing w:after="0"/>
        <w:rPr>
          <w:sz w:val="24"/>
          <w:szCs w:val="24"/>
        </w:rPr>
      </w:pPr>
    </w:p>
    <w:p w14:paraId="0AF1E4A2" w14:textId="77777777" w:rsidR="00115A01" w:rsidRPr="00BF2A99" w:rsidRDefault="00115A01" w:rsidP="00115A01">
      <w:pPr>
        <w:spacing w:after="0"/>
        <w:rPr>
          <w:sz w:val="24"/>
          <w:szCs w:val="24"/>
        </w:rPr>
      </w:pPr>
      <w:r w:rsidRPr="00A34C2E">
        <w:rPr>
          <w:bCs/>
          <w:noProof/>
          <w:sz w:val="24"/>
          <w:szCs w:val="24"/>
        </w:rPr>
        <w:drawing>
          <wp:inline distT="0" distB="0" distL="0" distR="0" wp14:anchorId="3D82963F" wp14:editId="55CAC5E1">
            <wp:extent cx="4476750" cy="2146618"/>
            <wp:effectExtent l="0" t="0" r="0" b="6350"/>
            <wp:docPr id="938238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389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1568" cy="214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C987" w14:textId="77777777" w:rsidR="00115A01" w:rsidRPr="00BF2A99" w:rsidRDefault="00115A01" w:rsidP="00115A01">
      <w:pPr>
        <w:spacing w:after="0"/>
        <w:rPr>
          <w:sz w:val="24"/>
          <w:szCs w:val="24"/>
        </w:rPr>
      </w:pPr>
      <w:r w:rsidRPr="00BF2A99">
        <w:rPr>
          <w:sz w:val="24"/>
          <w:szCs w:val="24"/>
        </w:rPr>
        <w:t>Lot 3 DP 332084</w:t>
      </w:r>
    </w:p>
    <w:p w14:paraId="3D2C4677" w14:textId="77777777" w:rsidR="00115A01" w:rsidRDefault="00115A01" w:rsidP="00115A01">
      <w:pPr>
        <w:spacing w:after="0"/>
        <w:rPr>
          <w:sz w:val="24"/>
          <w:szCs w:val="24"/>
        </w:rPr>
      </w:pPr>
    </w:p>
    <w:p w14:paraId="669817F9" w14:textId="77777777" w:rsidR="00115A01" w:rsidRDefault="00115A01" w:rsidP="00115A01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22262A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22262A"/>
          <w:sz w:val="24"/>
          <w:szCs w:val="24"/>
          <w:lang w:eastAsia="en-AU"/>
        </w:rPr>
        <w:t>Hornsby Shire Council details</w:t>
      </w:r>
    </w:p>
    <w:p w14:paraId="73DC9601" w14:textId="4315104F" w:rsidR="00115A01" w:rsidRDefault="00115A01" w:rsidP="00115A01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22262A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22262A"/>
          <w:sz w:val="24"/>
          <w:szCs w:val="24"/>
          <w:lang w:eastAsia="en-AU"/>
        </w:rPr>
        <w:t>Heritage Register: Item 277</w:t>
      </w:r>
    </w:p>
    <w:p w14:paraId="70738970" w14:textId="77777777" w:rsidR="00115A01" w:rsidRPr="00BF2A99" w:rsidRDefault="00115A01" w:rsidP="00115A01">
      <w:pPr>
        <w:spacing w:after="0"/>
        <w:rPr>
          <w:sz w:val="24"/>
          <w:szCs w:val="24"/>
        </w:rPr>
      </w:pPr>
    </w:p>
    <w:p w14:paraId="1B6C8F3E" w14:textId="77777777" w:rsidR="00115A01" w:rsidRDefault="00115A01" w:rsidP="00115A01">
      <w:pPr>
        <w:spacing w:after="0" w:line="240" w:lineRule="auto"/>
        <w:rPr>
          <w:rFonts w:cstheme="minorHAnsi"/>
          <w:color w:val="111111"/>
          <w:sz w:val="24"/>
          <w:szCs w:val="24"/>
        </w:rPr>
      </w:pPr>
      <w:r w:rsidRPr="00E1007C">
        <w:rPr>
          <w:rFonts w:cstheme="minorHAnsi"/>
          <w:b/>
          <w:bCs/>
          <w:color w:val="111111"/>
          <w:sz w:val="24"/>
          <w:szCs w:val="24"/>
        </w:rPr>
        <w:t>Kainga</w:t>
      </w:r>
      <w:r w:rsidRPr="00E1007C">
        <w:rPr>
          <w:rFonts w:cstheme="minorHAnsi"/>
          <w:color w:val="111111"/>
          <w:sz w:val="24"/>
          <w:szCs w:val="24"/>
        </w:rPr>
        <w:t xml:space="preserve"> is a word from the </w:t>
      </w:r>
      <w:proofErr w:type="spellStart"/>
      <w:r w:rsidRPr="00E1007C">
        <w:rPr>
          <w:rStyle w:val="Strong"/>
          <w:rFonts w:cstheme="minorHAnsi"/>
          <w:color w:val="111111"/>
          <w:sz w:val="24"/>
          <w:szCs w:val="24"/>
        </w:rPr>
        <w:t>Maori</w:t>
      </w:r>
      <w:proofErr w:type="spellEnd"/>
      <w:r w:rsidRPr="00E1007C">
        <w:rPr>
          <w:rFonts w:cstheme="minorHAnsi"/>
          <w:color w:val="111111"/>
          <w:sz w:val="24"/>
          <w:szCs w:val="24"/>
        </w:rPr>
        <w:t> language that can mean different things depending on the context.</w:t>
      </w:r>
      <w:r>
        <w:rPr>
          <w:rFonts w:cstheme="minorHAnsi"/>
          <w:color w:val="111111"/>
          <w:sz w:val="24"/>
          <w:szCs w:val="24"/>
        </w:rPr>
        <w:t xml:space="preserve"> It can mean leftovers, field of operation, or home, </w:t>
      </w:r>
      <w:proofErr w:type="gramStart"/>
      <w:r>
        <w:rPr>
          <w:rFonts w:cstheme="minorHAnsi"/>
          <w:color w:val="111111"/>
          <w:sz w:val="24"/>
          <w:szCs w:val="24"/>
        </w:rPr>
        <w:t>village</w:t>
      </w:r>
      <w:proofErr w:type="gramEnd"/>
      <w:r>
        <w:rPr>
          <w:rFonts w:cstheme="minorHAnsi"/>
          <w:color w:val="111111"/>
          <w:sz w:val="24"/>
          <w:szCs w:val="24"/>
        </w:rPr>
        <w:t xml:space="preserve"> or settlement.</w:t>
      </w:r>
    </w:p>
    <w:p w14:paraId="2EBFF340" w14:textId="77777777" w:rsidR="00115A01" w:rsidRDefault="00115A01" w:rsidP="00115A01">
      <w:pPr>
        <w:spacing w:after="0" w:line="240" w:lineRule="auto"/>
        <w:rPr>
          <w:rFonts w:cstheme="minorHAnsi"/>
          <w:color w:val="111111"/>
          <w:sz w:val="24"/>
          <w:szCs w:val="24"/>
        </w:rPr>
      </w:pPr>
    </w:p>
    <w:p w14:paraId="14E39ACC" w14:textId="77777777" w:rsidR="00115A01" w:rsidRPr="00966BAC" w:rsidRDefault="00115A01" w:rsidP="00115A01">
      <w:pPr>
        <w:spacing w:after="0" w:line="240" w:lineRule="auto"/>
        <w:rPr>
          <w:rFonts w:cstheme="minorHAnsi"/>
          <w:sz w:val="24"/>
          <w:szCs w:val="24"/>
        </w:rPr>
      </w:pPr>
      <w:r w:rsidRPr="00966BAC">
        <w:rPr>
          <w:rFonts w:cstheme="minorHAnsi"/>
          <w:sz w:val="24"/>
          <w:szCs w:val="24"/>
        </w:rPr>
        <w:t xml:space="preserve">Originally the house address was 156 Beecroft-road, thus the frontage faced Beecroft-road. The address would later become 6 Mason-avenue, Cheltenham. </w:t>
      </w:r>
    </w:p>
    <w:p w14:paraId="7AB62E97" w14:textId="77777777" w:rsidR="00115A01" w:rsidRPr="00966BAC" w:rsidRDefault="00115A01" w:rsidP="00115A0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n-AU"/>
        </w:rPr>
      </w:pPr>
      <w:r w:rsidRPr="00966BAC">
        <w:rPr>
          <w:rFonts w:eastAsia="Times New Roman" w:cstheme="minorHAnsi"/>
          <w:sz w:val="24"/>
          <w:szCs w:val="24"/>
          <w:lang w:eastAsia="en-AU"/>
        </w:rPr>
        <w:t>[Land subdivision changed arrival access. Frontage faces Beecroft Road.]</w:t>
      </w:r>
    </w:p>
    <w:p w14:paraId="3A2656AF" w14:textId="77777777" w:rsidR="00115A01" w:rsidRDefault="00115A01" w:rsidP="00115A01">
      <w:pPr>
        <w:spacing w:after="0"/>
        <w:rPr>
          <w:rFonts w:cstheme="minorHAnsi"/>
          <w:sz w:val="24"/>
          <w:szCs w:val="24"/>
        </w:rPr>
      </w:pPr>
    </w:p>
    <w:p w14:paraId="6BD84CEA" w14:textId="77777777" w:rsidR="00115A01" w:rsidRDefault="00115A01" w:rsidP="00115A01">
      <w:pPr>
        <w:spacing w:after="0"/>
        <w:rPr>
          <w:color w:val="000000"/>
          <w:sz w:val="24"/>
          <w:szCs w:val="24"/>
        </w:rPr>
      </w:pPr>
      <w:bookmarkStart w:id="0" w:name="_Hlk148125046"/>
      <w:r>
        <w:rPr>
          <w:color w:val="000000"/>
          <w:sz w:val="24"/>
          <w:szCs w:val="24"/>
        </w:rPr>
        <w:t>Part of Cheltenham Park Estate Subdivision 1901</w:t>
      </w:r>
    </w:p>
    <w:bookmarkEnd w:id="0"/>
    <w:p w14:paraId="640BA8F0" w14:textId="77777777" w:rsidR="00115A01" w:rsidRDefault="00115A01" w:rsidP="00115A01">
      <w:pPr>
        <w:spacing w:after="0"/>
        <w:rPr>
          <w:rFonts w:cstheme="minorHAnsi"/>
          <w:sz w:val="24"/>
          <w:szCs w:val="24"/>
        </w:rPr>
      </w:pPr>
    </w:p>
    <w:p w14:paraId="2E5CE9D0" w14:textId="77777777" w:rsidR="00115A01" w:rsidRDefault="00115A01" w:rsidP="00115A01">
      <w:pPr>
        <w:spacing w:after="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The 1901 Cheltenham Park Estate Subdivision created lots for sale along the Beecroft Road, Mason Avenue, Kent Road (later Cheltenham Road) and Boronia Avenue.</w:t>
      </w:r>
    </w:p>
    <w:p w14:paraId="2A71AA9F" w14:textId="77777777" w:rsidR="0044726C" w:rsidRDefault="0044726C"/>
    <w:p w14:paraId="242DE2BC" w14:textId="0F5FFF78" w:rsidR="00115A01" w:rsidRDefault="00115A01" w:rsidP="00115A01">
      <w:pPr>
        <w:spacing w:after="0"/>
      </w:pPr>
      <w:r>
        <w:rPr>
          <w:rFonts w:cstheme="minorHAnsi"/>
          <w:noProof/>
          <w:color w:val="000000"/>
          <w:sz w:val="24"/>
          <w:szCs w:val="24"/>
        </w:rPr>
        <w:lastRenderedPageBreak/>
        <w:drawing>
          <wp:inline distT="0" distB="0" distL="0" distR="0" wp14:anchorId="70D868C5" wp14:editId="39384707">
            <wp:extent cx="2533650" cy="4017532"/>
            <wp:effectExtent l="0" t="0" r="0" b="2540"/>
            <wp:docPr id="1065701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77" cy="40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FE0A" w14:textId="77777777" w:rsidR="00115A01" w:rsidRPr="00B636F0" w:rsidRDefault="00115A01" w:rsidP="00115A01">
      <w:pPr>
        <w:spacing w:after="0"/>
        <w:rPr>
          <w:sz w:val="24"/>
          <w:szCs w:val="24"/>
        </w:rPr>
      </w:pPr>
    </w:p>
    <w:p w14:paraId="4E688B8A" w14:textId="77777777" w:rsidR="00115A01" w:rsidRDefault="00115A01" w:rsidP="00115A01">
      <w:p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Pr="00B636F0">
        <w:rPr>
          <w:sz w:val="24"/>
          <w:szCs w:val="24"/>
        </w:rPr>
        <w:t xml:space="preserve"> </w:t>
      </w:r>
      <w:r>
        <w:rPr>
          <w:sz w:val="24"/>
          <w:szCs w:val="24"/>
        </w:rPr>
        <w:t>Federation Arts &amp; Crafts / Old English style home built for Robert Brodrick, an architect, in 1905. A neighbouring house was that of Joseph [Joseph Richard] Seale of “Boonga,” 12 Mason-avenue, Cheltenham, also an architect.</w:t>
      </w:r>
    </w:p>
    <w:p w14:paraId="1BBE1908" w14:textId="77777777" w:rsidR="00115A01" w:rsidRDefault="00115A01" w:rsidP="00115A01">
      <w:pPr>
        <w:spacing w:after="0"/>
        <w:rPr>
          <w:sz w:val="24"/>
          <w:szCs w:val="24"/>
        </w:rPr>
      </w:pPr>
    </w:p>
    <w:p w14:paraId="66D310F6" w14:textId="77777777" w:rsidR="00115A01" w:rsidRDefault="00115A01" w:rsidP="00115A01">
      <w:pPr>
        <w:spacing w:after="0"/>
        <w:rPr>
          <w:rFonts w:eastAsia="Times New Roman" w:cstheme="minorHAnsi"/>
          <w:color w:val="3D3B40"/>
          <w:sz w:val="24"/>
          <w:szCs w:val="24"/>
          <w:bdr w:val="none" w:sz="0" w:space="0" w:color="auto" w:frame="1"/>
          <w:lang w:eastAsia="en-AU"/>
        </w:rPr>
      </w:pPr>
      <w:r w:rsidRPr="008B6240">
        <w:rPr>
          <w:b/>
          <w:bCs/>
          <w:sz w:val="24"/>
          <w:szCs w:val="24"/>
        </w:rPr>
        <w:t>Problem</w:t>
      </w:r>
      <w:r>
        <w:rPr>
          <w:b/>
          <w:bCs/>
          <w:sz w:val="24"/>
          <w:szCs w:val="24"/>
        </w:rPr>
        <w:t>s</w:t>
      </w:r>
      <w:r>
        <w:rPr>
          <w:sz w:val="24"/>
          <w:szCs w:val="24"/>
        </w:rPr>
        <w:t xml:space="preserve">: The Hornsby Shire Council Heritage Register gives Robert Brodrick as the designer however the Real Estate data refers to </w:t>
      </w:r>
      <w:r w:rsidRPr="0068047A">
        <w:rPr>
          <w:rFonts w:eastAsia="Times New Roman" w:cstheme="minorHAnsi"/>
          <w:color w:val="3D3B40"/>
          <w:sz w:val="24"/>
          <w:szCs w:val="24"/>
          <w:bdr w:val="none" w:sz="0" w:space="0" w:color="auto" w:frame="1"/>
          <w:lang w:eastAsia="en-AU"/>
        </w:rPr>
        <w:t>6 Mason Avenue, Cheltenham</w:t>
      </w:r>
      <w:r>
        <w:rPr>
          <w:rFonts w:eastAsia="Times New Roman" w:cstheme="minorHAnsi"/>
          <w:color w:val="3D3B40"/>
          <w:sz w:val="24"/>
          <w:szCs w:val="24"/>
          <w:bdr w:val="none" w:sz="0" w:space="0" w:color="auto" w:frame="1"/>
          <w:lang w:eastAsia="en-AU"/>
        </w:rPr>
        <w:t>,</w:t>
      </w:r>
      <w:r w:rsidRPr="0068047A">
        <w:rPr>
          <w:rFonts w:eastAsia="Times New Roman" w:cstheme="minorHAnsi"/>
          <w:color w:val="3D3B40"/>
          <w:sz w:val="24"/>
          <w:szCs w:val="24"/>
          <w:bdr w:val="none" w:sz="0" w:space="0" w:color="auto" w:frame="1"/>
          <w:lang w:eastAsia="en-AU"/>
        </w:rPr>
        <w:t xml:space="preserve"> </w:t>
      </w:r>
      <w:r>
        <w:rPr>
          <w:rFonts w:eastAsia="Times New Roman" w:cstheme="minorHAnsi"/>
          <w:color w:val="3D3B40"/>
          <w:sz w:val="24"/>
          <w:szCs w:val="24"/>
          <w:bdr w:val="none" w:sz="0" w:space="0" w:color="auto" w:frame="1"/>
          <w:lang w:eastAsia="en-AU"/>
        </w:rPr>
        <w:t>as having being</w:t>
      </w:r>
      <w:r w:rsidRPr="0068047A">
        <w:rPr>
          <w:rFonts w:eastAsia="Times New Roman" w:cstheme="minorHAnsi"/>
          <w:color w:val="3D3B40"/>
          <w:sz w:val="24"/>
          <w:szCs w:val="24"/>
          <w:bdr w:val="none" w:sz="0" w:space="0" w:color="auto" w:frame="1"/>
          <w:lang w:eastAsia="en-AU"/>
        </w:rPr>
        <w:t xml:space="preserve"> designed and built by acclaimed early 1900s architect Joseph Seale</w:t>
      </w:r>
      <w:r>
        <w:rPr>
          <w:rFonts w:eastAsia="Times New Roman" w:cstheme="minorHAnsi"/>
          <w:color w:val="3D3B40"/>
          <w:sz w:val="24"/>
          <w:szCs w:val="24"/>
          <w:bdr w:val="none" w:sz="0" w:space="0" w:color="auto" w:frame="1"/>
          <w:lang w:eastAsia="en-AU"/>
        </w:rPr>
        <w:t xml:space="preserve"> (seemingly incorrect)</w:t>
      </w:r>
      <w:r w:rsidRPr="0068047A">
        <w:rPr>
          <w:rFonts w:eastAsia="Times New Roman" w:cstheme="minorHAnsi"/>
          <w:color w:val="3D3B40"/>
          <w:sz w:val="24"/>
          <w:szCs w:val="24"/>
          <w:bdr w:val="none" w:sz="0" w:space="0" w:color="auto" w:frame="1"/>
          <w:lang w:eastAsia="en-AU"/>
        </w:rPr>
        <w:t>.</w:t>
      </w:r>
    </w:p>
    <w:p w14:paraId="4A3E8B07" w14:textId="77777777" w:rsidR="00115A01" w:rsidRDefault="00115A01" w:rsidP="00115A01">
      <w:pPr>
        <w:spacing w:after="0"/>
        <w:rPr>
          <w:rFonts w:eastAsia="Times New Roman" w:cstheme="minorHAnsi"/>
          <w:color w:val="3D3B40"/>
          <w:sz w:val="24"/>
          <w:szCs w:val="24"/>
          <w:bdr w:val="none" w:sz="0" w:space="0" w:color="auto" w:frame="1"/>
          <w:lang w:eastAsia="en-AU"/>
        </w:rPr>
      </w:pPr>
      <w:r>
        <w:rPr>
          <w:rFonts w:eastAsia="Times New Roman" w:cstheme="minorHAnsi"/>
          <w:color w:val="3D3B40"/>
          <w:sz w:val="24"/>
          <w:szCs w:val="24"/>
          <w:bdr w:val="none" w:sz="0" w:space="0" w:color="auto" w:frame="1"/>
          <w:lang w:eastAsia="en-AU"/>
        </w:rPr>
        <w:t>Also, the BCHG website refers to this house as No. 8.</w:t>
      </w:r>
    </w:p>
    <w:p w14:paraId="5C686754" w14:textId="77777777" w:rsidR="00115A01" w:rsidRDefault="00115A01" w:rsidP="00115A01">
      <w:pPr>
        <w:spacing w:after="0"/>
        <w:rPr>
          <w:sz w:val="24"/>
          <w:szCs w:val="24"/>
        </w:rPr>
      </w:pPr>
    </w:p>
    <w:p w14:paraId="2C50EEEA" w14:textId="77777777" w:rsidR="00115A01" w:rsidRDefault="00115A01" w:rsidP="00115A01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Robert Hargreave Brodrick (1860-1934) </w:t>
      </w:r>
    </w:p>
    <w:p w14:paraId="37EA41FA" w14:textId="77777777" w:rsidR="00115A01" w:rsidRDefault="00115A01" w:rsidP="00115A01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 w:rsidRPr="00B545C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B</w:t>
      </w:r>
      <w:r w:rsidRPr="00B545CC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en-AU"/>
        </w:rPr>
        <w:t>orn Macclesfield, Cheshire, England</w:t>
      </w:r>
      <w:r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en-AU"/>
        </w:rPr>
        <w:t>, Arrived Sydney 1882</w:t>
      </w:r>
    </w:p>
    <w:p w14:paraId="30F1EBCA" w14:textId="77777777" w:rsidR="00115A01" w:rsidRDefault="00115A01" w:rsidP="00115A01">
      <w:pPr>
        <w:spacing w:after="0"/>
        <w:rPr>
          <w:sz w:val="24"/>
          <w:szCs w:val="24"/>
        </w:rPr>
      </w:pPr>
      <w:r w:rsidRPr="00B545CC">
        <w:rPr>
          <w:noProof/>
          <w14:ligatures w14:val="standardContextual"/>
        </w:rPr>
        <w:lastRenderedPageBreak/>
        <w:t xml:space="preserve"> </w:t>
      </w:r>
      <w:r w:rsidRPr="00B545CC">
        <w:rPr>
          <w:noProof/>
          <w:sz w:val="24"/>
          <w:szCs w:val="24"/>
        </w:rPr>
        <w:drawing>
          <wp:inline distT="0" distB="0" distL="0" distR="0" wp14:anchorId="5040F09F" wp14:editId="665BDC7A">
            <wp:extent cx="2771775" cy="4025183"/>
            <wp:effectExtent l="0" t="0" r="0" b="0"/>
            <wp:docPr id="846393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937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0136" cy="408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614D" w14:textId="77777777" w:rsidR="00115A01" w:rsidRDefault="00115A01" w:rsidP="00115A01">
      <w:pPr>
        <w:spacing w:after="0"/>
        <w:rPr>
          <w:sz w:val="24"/>
          <w:szCs w:val="24"/>
        </w:rPr>
      </w:pPr>
    </w:p>
    <w:p w14:paraId="3974944D" w14:textId="77777777" w:rsidR="00115A01" w:rsidRDefault="00115A01" w:rsidP="00115A01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1901 the Cheltenham Park Estate subdivision auctioned 21 blocks of land, of about ½ acre each, with frontages to Beecroft-road, Kent-road (now Cheltenham-road) and Mason-avenue.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About six lots would be acquired by Robert Hargreave Brodrick.</w:t>
      </w:r>
    </w:p>
    <w:p w14:paraId="486A12D5" w14:textId="77777777" w:rsidR="00115A01" w:rsidRDefault="00115A01" w:rsidP="00115A01">
      <w:pPr>
        <w:spacing w:after="0"/>
        <w:rPr>
          <w:sz w:val="24"/>
          <w:szCs w:val="24"/>
        </w:rPr>
      </w:pPr>
    </w:p>
    <w:p w14:paraId="28614C73" w14:textId="77777777" w:rsidR="00115A01" w:rsidRDefault="00115A01" w:rsidP="00115A01">
      <w:pPr>
        <w:spacing w:after="120"/>
        <w:rPr>
          <w:sz w:val="24"/>
          <w:szCs w:val="24"/>
        </w:rPr>
      </w:pPr>
      <w:r>
        <w:rPr>
          <w:sz w:val="24"/>
          <w:szCs w:val="24"/>
        </w:rPr>
        <w:t>In April 1905 there is mention of Mr. Brodrick building next to Mr. Seale’s place, and in the following year Robert Brodrick, of Beecroft-road, became a new telephone subscriber (Epping 2).</w:t>
      </w:r>
    </w:p>
    <w:p w14:paraId="37BE8DCD" w14:textId="77777777" w:rsidR="00115A01" w:rsidRDefault="00115A01" w:rsidP="00115A01">
      <w:pPr>
        <w:spacing w:after="120"/>
        <w:rPr>
          <w:sz w:val="24"/>
          <w:szCs w:val="24"/>
        </w:rPr>
      </w:pPr>
      <w:r>
        <w:rPr>
          <w:sz w:val="24"/>
          <w:szCs w:val="24"/>
        </w:rPr>
        <w:t>The Land for Sale 1906–Beecroft and Cheltenham Subdivision shows the residence of Mr. Brodrick along Beecroft-road.</w:t>
      </w:r>
    </w:p>
    <w:p w14:paraId="2452C9E4" w14:textId="77777777" w:rsidR="00115A01" w:rsidRDefault="00115A01" w:rsidP="00115A01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26108E" wp14:editId="6856086D">
            <wp:extent cx="5334000" cy="2428875"/>
            <wp:effectExtent l="0" t="0" r="0" b="9525"/>
            <wp:docPr id="481477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F032" w14:textId="77777777" w:rsidR="00115A01" w:rsidRDefault="00115A01" w:rsidP="00115A01">
      <w:pPr>
        <w:spacing w:after="120"/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(Mason Avenue is not shown although it did exist in 1901)</w:t>
      </w:r>
    </w:p>
    <w:p w14:paraId="0C6662C4" w14:textId="77777777" w:rsidR="00115A01" w:rsidRDefault="00115A01" w:rsidP="00115A01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>The Hornsby Council Rate Books of 1907-1909 mention Robert Broderick [sic], surveyor, of Boronia-avenue, Beecroft – 3 acres, 38 perches. The land purchased by Robert Brodrick was probably be no. 156 Beecroft-road &amp; nos. 2, 4 &amp; 6 (and possibly no. 8) Mason-avenue.</w:t>
      </w:r>
    </w:p>
    <w:p w14:paraId="4EE7C04F" w14:textId="77777777" w:rsidR="00115A01" w:rsidRDefault="00115A01" w:rsidP="00115A01">
      <w:pPr>
        <w:spacing w:after="120"/>
        <w:rPr>
          <w:sz w:val="24"/>
          <w:szCs w:val="24"/>
        </w:rPr>
      </w:pPr>
      <w:bookmarkStart w:id="1" w:name="_Hlk145112428"/>
      <w:r w:rsidRPr="00C27102">
        <w:rPr>
          <w:sz w:val="24"/>
          <w:szCs w:val="24"/>
        </w:rPr>
        <w:t>The Mount Pleasant Estate – Cheltenham (1</w:t>
      </w:r>
      <w:r w:rsidRPr="00C27102">
        <w:rPr>
          <w:sz w:val="24"/>
          <w:szCs w:val="24"/>
          <w:vertAlign w:val="superscript"/>
        </w:rPr>
        <w:t>st</w:t>
      </w:r>
      <w:r w:rsidRPr="00C27102">
        <w:rPr>
          <w:sz w:val="24"/>
          <w:szCs w:val="24"/>
        </w:rPr>
        <w:t xml:space="preserve"> Subdivision) 1908 shows</w:t>
      </w:r>
      <w:r>
        <w:rPr>
          <w:sz w:val="24"/>
          <w:szCs w:val="24"/>
        </w:rPr>
        <w:t xml:space="preserve"> the house being occupied by</w:t>
      </w:r>
      <w:r w:rsidRPr="00326539">
        <w:rPr>
          <w:sz w:val="24"/>
          <w:szCs w:val="24"/>
        </w:rPr>
        <w:t xml:space="preserve"> Mr.</w:t>
      </w:r>
      <w:r>
        <w:rPr>
          <w:sz w:val="24"/>
          <w:szCs w:val="24"/>
        </w:rPr>
        <w:t xml:space="preserve"> R. H. Brodrick.</w:t>
      </w:r>
      <w:bookmarkEnd w:id="1"/>
    </w:p>
    <w:p w14:paraId="2BC97F00" w14:textId="77777777" w:rsidR="00115A01" w:rsidRDefault="00115A01" w:rsidP="00115A01">
      <w:pPr>
        <w:spacing w:after="120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78E2CB7" wp14:editId="345650A2">
            <wp:extent cx="3505200" cy="1733550"/>
            <wp:effectExtent l="0" t="0" r="0" b="0"/>
            <wp:docPr id="569468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F6D8" w14:textId="77777777" w:rsidR="00115A01" w:rsidRDefault="00115A01" w:rsidP="00115A01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1913 Electoral Roll lists Robert Hargreave Brodrick, architect, and his wife Emily, of “Kainga,” Cheltenham</w:t>
      </w:r>
    </w:p>
    <w:p w14:paraId="3B1FA020" w14:textId="77777777" w:rsidR="00115A01" w:rsidRDefault="00115A01" w:rsidP="00115A01">
      <w:pPr>
        <w:spacing w:after="0" w:line="240" w:lineRule="auto"/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</w:pPr>
      <w:r w:rsidRPr="007725B8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[Robert H. Brodrick</w:t>
      </w:r>
      <w:r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 </w:t>
      </w:r>
      <w:r w:rsidRPr="007725B8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married Emily J</w:t>
      </w:r>
      <w:r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ane</w:t>
      </w:r>
      <w:r w:rsidRPr="007725B8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 Maher in 1896, Petersham]</w:t>
      </w:r>
    </w:p>
    <w:p w14:paraId="474EB594" w14:textId="77777777" w:rsidR="00115A01" w:rsidRDefault="00115A01" w:rsidP="00115A01">
      <w:pPr>
        <w:spacing w:after="0"/>
        <w:rPr>
          <w:sz w:val="24"/>
          <w:szCs w:val="24"/>
        </w:rPr>
      </w:pPr>
    </w:p>
    <w:p w14:paraId="439E9A60" w14:textId="2724CD8F" w:rsidR="00C145E7" w:rsidRPr="00C145E7" w:rsidRDefault="00C145E7" w:rsidP="00115A01">
      <w:pPr>
        <w:spacing w:after="0"/>
        <w:rPr>
          <w:b/>
          <w:bCs/>
          <w:sz w:val="24"/>
          <w:szCs w:val="24"/>
          <w:highlight w:val="yellow"/>
        </w:rPr>
      </w:pPr>
      <w:r w:rsidRPr="00C145E7">
        <w:rPr>
          <w:b/>
          <w:bCs/>
          <w:sz w:val="24"/>
          <w:szCs w:val="24"/>
          <w:highlight w:val="yellow"/>
        </w:rPr>
        <w:t>Sands Directories 1915-1932/3: Robert H. Brodrick “Kainga” 156 Beecroft-road</w:t>
      </w:r>
    </w:p>
    <w:p w14:paraId="46BF53C8" w14:textId="38E80F0D" w:rsidR="00C145E7" w:rsidRPr="00C145E7" w:rsidRDefault="00C145E7" w:rsidP="00115A01">
      <w:pPr>
        <w:spacing w:after="0"/>
        <w:rPr>
          <w:b/>
          <w:bCs/>
          <w:sz w:val="24"/>
          <w:szCs w:val="24"/>
        </w:rPr>
      </w:pPr>
      <w:r w:rsidRPr="00C145E7">
        <w:rPr>
          <w:b/>
          <w:bCs/>
          <w:sz w:val="24"/>
          <w:szCs w:val="24"/>
          <w:highlight w:val="yellow"/>
        </w:rPr>
        <w:t>1933 Electoral Roll: Robert Brodrick “Kainga”</w:t>
      </w:r>
    </w:p>
    <w:p w14:paraId="53F1AA68" w14:textId="77777777" w:rsidR="00C145E7" w:rsidRDefault="00C145E7" w:rsidP="00115A01">
      <w:pPr>
        <w:spacing w:after="0"/>
        <w:rPr>
          <w:sz w:val="24"/>
          <w:szCs w:val="24"/>
        </w:rPr>
      </w:pPr>
    </w:p>
    <w:p w14:paraId="3198D352" w14:textId="77777777" w:rsidR="00115A01" w:rsidRDefault="00115A01" w:rsidP="00115A01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1923 his son, Norman H. Brodrick, born 1897, living at “Kainga,” was the architect of a small school church at Cheltenham. Norman would become engaged to Mildred Chapman of Epping in 1929 and were married in 1932.</w:t>
      </w:r>
    </w:p>
    <w:p w14:paraId="4EEFC17C" w14:textId="77777777" w:rsidR="00115A01" w:rsidRDefault="00115A01" w:rsidP="00115A0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EDEA3F0" w14:textId="77777777" w:rsidR="00115A01" w:rsidRPr="00FE73A6" w:rsidRDefault="00115A01" w:rsidP="00115A01">
      <w:pPr>
        <w:spacing w:after="0"/>
        <w:rPr>
          <w:rFonts w:cstheme="minorHAnsi"/>
          <w:b/>
          <w:bCs/>
          <w:color w:val="000000"/>
          <w:sz w:val="24"/>
          <w:szCs w:val="24"/>
        </w:rPr>
      </w:pPr>
      <w:r w:rsidRPr="00FE73A6">
        <w:rPr>
          <w:rFonts w:cstheme="minorHAnsi"/>
          <w:b/>
          <w:bCs/>
          <w:color w:val="000000"/>
          <w:sz w:val="24"/>
          <w:szCs w:val="24"/>
        </w:rPr>
        <w:lastRenderedPageBreak/>
        <w:t>Norman Hargreave Brodrick</w:t>
      </w:r>
      <w:r>
        <w:rPr>
          <w:rFonts w:cstheme="minorHAnsi"/>
          <w:b/>
          <w:bCs/>
          <w:color w:val="000000"/>
          <w:sz w:val="24"/>
          <w:szCs w:val="24"/>
        </w:rPr>
        <w:t>,</w:t>
      </w:r>
      <w:r w:rsidRPr="00FE73A6">
        <w:rPr>
          <w:rFonts w:cstheme="minorHAnsi"/>
          <w:b/>
          <w:bCs/>
          <w:color w:val="000000"/>
          <w:sz w:val="24"/>
          <w:szCs w:val="24"/>
        </w:rPr>
        <w:t xml:space="preserve"> 1918-1919 (son of Robert)</w:t>
      </w:r>
    </w:p>
    <w:p w14:paraId="1E440BA0" w14:textId="77777777" w:rsidR="00115A01" w:rsidRDefault="00115A01" w:rsidP="00115A01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E601CC2" wp14:editId="783C2A5F">
            <wp:extent cx="1733550" cy="2827854"/>
            <wp:effectExtent l="0" t="0" r="0" b="0"/>
            <wp:docPr id="3360453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17" cy="28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C002" w14:textId="77777777" w:rsidR="00115A01" w:rsidRDefault="00115A01" w:rsidP="00115A01">
      <w:pPr>
        <w:spacing w:after="0"/>
        <w:rPr>
          <w:sz w:val="24"/>
          <w:szCs w:val="24"/>
        </w:rPr>
      </w:pPr>
    </w:p>
    <w:p w14:paraId="2098E020" w14:textId="77777777" w:rsidR="00115A01" w:rsidRPr="002621CA" w:rsidRDefault="00115A01" w:rsidP="00115A01">
      <w:pPr>
        <w:pStyle w:val="NormalWeb"/>
        <w:spacing w:before="0" w:beforeAutospacing="0" w:after="120" w:afterAutospacing="0"/>
        <w:rPr>
          <w:rFonts w:asciiTheme="minorHAnsi" w:hAnsiTheme="minorHAnsi" w:cstheme="minorHAnsi"/>
          <w:color w:val="000000"/>
        </w:rPr>
      </w:pPr>
      <w:r w:rsidRPr="002621CA">
        <w:rPr>
          <w:rFonts w:asciiTheme="minorHAnsi" w:hAnsiTheme="minorHAnsi" w:cstheme="minorHAnsi"/>
        </w:rPr>
        <w:t>Robert Hargreave Brodrick died on 19</w:t>
      </w:r>
      <w:r w:rsidRPr="002621CA">
        <w:rPr>
          <w:rFonts w:asciiTheme="minorHAnsi" w:hAnsiTheme="minorHAnsi" w:cstheme="minorHAnsi"/>
          <w:vertAlign w:val="superscript"/>
        </w:rPr>
        <w:t>th</w:t>
      </w:r>
      <w:r w:rsidRPr="002621CA">
        <w:rPr>
          <w:rFonts w:asciiTheme="minorHAnsi" w:hAnsiTheme="minorHAnsi" w:cstheme="minorHAnsi"/>
        </w:rPr>
        <w:t xml:space="preserve"> September 1934</w:t>
      </w:r>
      <w:r>
        <w:rPr>
          <w:rFonts w:asciiTheme="minorHAnsi" w:hAnsiTheme="minorHAnsi" w:cstheme="minorHAnsi"/>
        </w:rPr>
        <w:t>, aged 74 years,</w:t>
      </w:r>
      <w:r w:rsidRPr="002621CA">
        <w:rPr>
          <w:rFonts w:asciiTheme="minorHAnsi" w:hAnsiTheme="minorHAnsi" w:cstheme="minorHAnsi"/>
        </w:rPr>
        <w:t xml:space="preserve"> at his residence, “Kainga,” [156] Beecroft-road, Cheltenham, </w:t>
      </w:r>
      <w:r w:rsidRPr="002621CA">
        <w:rPr>
          <w:rFonts w:asciiTheme="minorHAnsi" w:hAnsiTheme="minorHAnsi" w:cstheme="minorHAnsi"/>
          <w:color w:val="000000"/>
        </w:rPr>
        <w:t>late City Architect and Building Surveyor, husband of Emily and father of Norman, Hilda, Dorothy, Ed</w:t>
      </w:r>
      <w:r>
        <w:rPr>
          <w:rFonts w:asciiTheme="minorHAnsi" w:hAnsiTheme="minorHAnsi" w:cstheme="minorHAnsi"/>
          <w:color w:val="000000"/>
        </w:rPr>
        <w:t>i</w:t>
      </w:r>
      <w:r w:rsidRPr="002621CA">
        <w:rPr>
          <w:rFonts w:asciiTheme="minorHAnsi" w:hAnsiTheme="minorHAnsi" w:cstheme="minorHAnsi"/>
          <w:color w:val="000000"/>
        </w:rPr>
        <w:t>th</w:t>
      </w:r>
      <w:r>
        <w:rPr>
          <w:rFonts w:asciiTheme="minorHAnsi" w:hAnsiTheme="minorHAnsi" w:cstheme="minorHAnsi"/>
          <w:color w:val="000000"/>
        </w:rPr>
        <w:t>,</w:t>
      </w:r>
      <w:r w:rsidRPr="002621CA">
        <w:rPr>
          <w:rFonts w:asciiTheme="minorHAnsi" w:hAnsiTheme="minorHAnsi" w:cstheme="minorHAnsi"/>
          <w:color w:val="000000"/>
        </w:rPr>
        <w:t xml:space="preserve"> and Joan.</w:t>
      </w:r>
    </w:p>
    <w:p w14:paraId="23DAE579" w14:textId="77777777" w:rsidR="00115A01" w:rsidRDefault="00115A01" w:rsidP="00115A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1943 Electoral Roll places Emily Jane Brodrick and her daughter, Joan Meredith Brodrick, at 156 Beecroft-road, Cheltenham. </w:t>
      </w:r>
    </w:p>
    <w:p w14:paraId="1FA20F20" w14:textId="77777777" w:rsidR="00115A01" w:rsidRDefault="00115A01" w:rsidP="00115A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1949 Electoral Roll gives Emily’s address as no. 2 Mason-avenue (on the corner of Mason-avenue and Beecroft-road). </w:t>
      </w:r>
    </w:p>
    <w:p w14:paraId="272B12FF" w14:textId="77777777" w:rsidR="00115A01" w:rsidRDefault="00115A01" w:rsidP="00115A01">
      <w:pPr>
        <w:spacing w:after="0"/>
        <w:rPr>
          <w:sz w:val="24"/>
          <w:szCs w:val="24"/>
        </w:rPr>
      </w:pPr>
      <w:r>
        <w:rPr>
          <w:sz w:val="24"/>
          <w:szCs w:val="24"/>
        </w:rPr>
        <w:t>For 1958 her address is 6 Mason-avenue.</w:t>
      </w:r>
    </w:p>
    <w:p w14:paraId="3A848858" w14:textId="77777777" w:rsidR="00115A01" w:rsidRDefault="00115A01" w:rsidP="00115A01">
      <w:pPr>
        <w:spacing w:after="0"/>
        <w:rPr>
          <w:sz w:val="24"/>
          <w:szCs w:val="24"/>
        </w:rPr>
      </w:pPr>
      <w:r>
        <w:rPr>
          <w:sz w:val="24"/>
          <w:szCs w:val="24"/>
        </w:rPr>
        <w:t>Emily Brodrick died in 1959.</w:t>
      </w:r>
    </w:p>
    <w:p w14:paraId="096F6B4B" w14:textId="77777777" w:rsidR="00115A01" w:rsidRDefault="00115A01" w:rsidP="00115A01">
      <w:pPr>
        <w:spacing w:after="0"/>
        <w:rPr>
          <w:sz w:val="24"/>
          <w:szCs w:val="24"/>
        </w:rPr>
      </w:pPr>
    </w:p>
    <w:p w14:paraId="1273CF20" w14:textId="77777777" w:rsidR="00115A01" w:rsidRPr="005018F0" w:rsidRDefault="00115A01" w:rsidP="00115A01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last sale of the property was in 2021.</w:t>
      </w:r>
      <w:r>
        <w:rPr>
          <w:sz w:val="24"/>
          <w:szCs w:val="24"/>
          <w:vertAlign w:val="superscript"/>
        </w:rPr>
        <w:t>2</w:t>
      </w:r>
    </w:p>
    <w:p w14:paraId="7FDDBEE9" w14:textId="77777777" w:rsidR="00115A01" w:rsidRDefault="00115A01" w:rsidP="00115A0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Real estate information states that it was designed and built by architect Joseph Seale.</w:t>
      </w:r>
    </w:p>
    <w:p w14:paraId="78F1EB00" w14:textId="77777777" w:rsidR="00115A01" w:rsidRDefault="00115A01" w:rsidP="00115A01">
      <w:pPr>
        <w:spacing w:after="0"/>
        <w:rPr>
          <w:sz w:val="24"/>
          <w:szCs w:val="24"/>
        </w:rPr>
      </w:pPr>
    </w:p>
    <w:p w14:paraId="73D150AA" w14:textId="77777777" w:rsidR="00115A01" w:rsidRPr="00413A72" w:rsidRDefault="00115A01" w:rsidP="00115A01">
      <w:pPr>
        <w:spacing w:after="0"/>
        <w:rPr>
          <w:b/>
          <w:bCs/>
          <w:sz w:val="24"/>
          <w:szCs w:val="24"/>
        </w:rPr>
      </w:pPr>
      <w:bookmarkStart w:id="2" w:name="_Hlk141821099"/>
      <w:r w:rsidRPr="00413A72">
        <w:rPr>
          <w:b/>
          <w:bCs/>
          <w:sz w:val="24"/>
          <w:szCs w:val="24"/>
        </w:rPr>
        <w:t>Bibliography:</w:t>
      </w:r>
    </w:p>
    <w:p w14:paraId="401078BA" w14:textId="77777777" w:rsidR="00115A01" w:rsidRDefault="00115A01" w:rsidP="00115A01">
      <w:pPr>
        <w:spacing w:after="0"/>
      </w:pPr>
      <w:r w:rsidRPr="00413A72">
        <w:rPr>
          <w:sz w:val="24"/>
          <w:szCs w:val="24"/>
          <w:vertAlign w:val="superscript"/>
        </w:rPr>
        <w:t>1</w:t>
      </w:r>
      <w:r w:rsidRPr="00413A72">
        <w:rPr>
          <w:sz w:val="24"/>
          <w:szCs w:val="24"/>
        </w:rPr>
        <w:t xml:space="preserve"> </w:t>
      </w:r>
      <w:hyperlink r:id="rId11" w:history="1">
        <w:r>
          <w:rPr>
            <w:rStyle w:val="Hyperlink"/>
          </w:rPr>
          <w:t>Cheltenham Park Estate - Cheltenham | Hornsby Shire (recollect.net.au)</w:t>
        </w:r>
      </w:hyperlink>
    </w:p>
    <w:p w14:paraId="52F451DC" w14:textId="77777777" w:rsidR="00115A01" w:rsidRDefault="00115A01" w:rsidP="00115A01">
      <w:pPr>
        <w:spacing w:after="0"/>
        <w:rPr>
          <w:rStyle w:val="Hyperlink"/>
        </w:rPr>
      </w:pPr>
      <w:r>
        <w:rPr>
          <w:vertAlign w:val="superscript"/>
        </w:rPr>
        <w:t>2</w:t>
      </w:r>
      <w:r>
        <w:t xml:space="preserve"> </w:t>
      </w:r>
      <w:hyperlink r:id="rId12" w:history="1">
        <w:r>
          <w:rPr>
            <w:rStyle w:val="Hyperlink"/>
          </w:rPr>
          <w:t>6 Mason Avenue, Cheltenham, NSW 2119 - realestate.com.au</w:t>
        </w:r>
      </w:hyperlink>
    </w:p>
    <w:p w14:paraId="01F53A0B" w14:textId="77777777" w:rsidR="00115A01" w:rsidRPr="005018F0" w:rsidRDefault="00115A01" w:rsidP="00115A01">
      <w:pPr>
        <w:spacing w:after="0"/>
        <w:rPr>
          <w:sz w:val="24"/>
          <w:szCs w:val="24"/>
        </w:rPr>
      </w:pPr>
    </w:p>
    <w:p w14:paraId="37C078A9" w14:textId="77777777" w:rsidR="00115A01" w:rsidRDefault="00115A01" w:rsidP="00115A01">
      <w:pPr>
        <w:spacing w:after="0"/>
        <w:rPr>
          <w:sz w:val="24"/>
          <w:szCs w:val="24"/>
        </w:rPr>
      </w:pPr>
    </w:p>
    <w:p w14:paraId="6DE1BBDE" w14:textId="77777777" w:rsidR="00115A01" w:rsidRDefault="00115A01" w:rsidP="00115A01">
      <w:pPr>
        <w:spacing w:after="0"/>
        <w:rPr>
          <w:b/>
          <w:bCs/>
          <w:sz w:val="24"/>
          <w:szCs w:val="24"/>
        </w:rPr>
      </w:pPr>
      <w:bookmarkStart w:id="3" w:name="_Hlk142068877"/>
      <w:bookmarkEnd w:id="2"/>
      <w:r>
        <w:rPr>
          <w:b/>
          <w:bCs/>
          <w:sz w:val="24"/>
          <w:szCs w:val="24"/>
        </w:rPr>
        <w:t>Resources available (varies):</w:t>
      </w:r>
    </w:p>
    <w:p w14:paraId="07F127A4" w14:textId="77777777" w:rsidR="00115A01" w:rsidRDefault="00115A01" w:rsidP="00115A0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4" w:name="_Hlk142068807"/>
      <w:r>
        <w:rPr>
          <w:sz w:val="24"/>
          <w:szCs w:val="24"/>
        </w:rPr>
        <w:t xml:space="preserve">Sands Directories 1858-1933 City of Sydney </w:t>
      </w:r>
      <w:hyperlink r:id="rId13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498A78F2" w14:textId="77777777" w:rsidR="00115A01" w:rsidRDefault="00115A01" w:rsidP="00115A0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4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604EC8DC" w14:textId="77777777" w:rsidR="00115A01" w:rsidRDefault="00115A01" w:rsidP="00115A0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5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497C7DCF" w14:textId="77777777" w:rsidR="00115A01" w:rsidRPr="00EF10DB" w:rsidRDefault="00115A01" w:rsidP="00115A0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6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47F33887" w14:textId="77777777" w:rsidR="00115A01" w:rsidRPr="00EF10DB" w:rsidRDefault="00115A01" w:rsidP="00115A01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lastRenderedPageBreak/>
        <w:t xml:space="preserve">House photos and information via Hornsby Shire Council website </w:t>
      </w:r>
      <w:r>
        <w:t xml:space="preserve">for Property Search and Heritage Register </w:t>
      </w:r>
      <w:hyperlink r:id="rId17" w:history="1">
        <w:r>
          <w:rPr>
            <w:rStyle w:val="Hyperlink"/>
          </w:rPr>
          <w:t>Heritage | Hornsby Shire Council (nsw.gov.au)</w:t>
        </w:r>
      </w:hyperlink>
    </w:p>
    <w:p w14:paraId="58CC7413" w14:textId="77777777" w:rsidR="00115A01" w:rsidRDefault="00115A01" w:rsidP="00115A0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3"/>
      <w:bookmarkEnd w:id="4"/>
      <w:r>
        <w:rPr>
          <w:sz w:val="24"/>
          <w:szCs w:val="24"/>
        </w:rPr>
        <w:t xml:space="preserve"> (from 2005)</w:t>
      </w:r>
    </w:p>
    <w:p w14:paraId="368DDF5C" w14:textId="77777777" w:rsidR="00115A01" w:rsidRDefault="00115A01" w:rsidP="00115A0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7BBE99D2" w14:textId="77777777" w:rsidR="00115A01" w:rsidRPr="003A6E44" w:rsidRDefault="00115A01" w:rsidP="00115A01">
      <w:pPr>
        <w:pStyle w:val="ListParagraph"/>
        <w:numPr>
          <w:ilvl w:val="0"/>
          <w:numId w:val="1"/>
        </w:numPr>
        <w:spacing w:after="0" w:line="256" w:lineRule="auto"/>
        <w:rPr>
          <w:rStyle w:val="Hyperlink"/>
          <w:color w:val="auto"/>
          <w:sz w:val="24"/>
          <w:szCs w:val="24"/>
          <w:u w:val="none"/>
        </w:rPr>
      </w:pPr>
      <w:r w:rsidRPr="003A6E44">
        <w:rPr>
          <w:sz w:val="24"/>
          <w:szCs w:val="24"/>
        </w:rPr>
        <w:t xml:space="preserve">Australian War Museum website </w:t>
      </w:r>
      <w:hyperlink r:id="rId18" w:history="1">
        <w:r w:rsidRPr="003A6E44">
          <w:rPr>
            <w:rStyle w:val="Hyperlink"/>
            <w:sz w:val="24"/>
            <w:szCs w:val="24"/>
          </w:rPr>
          <w:t>Home | Australian War Memorial (awm.gov.au)</w:t>
        </w:r>
      </w:hyperlink>
      <w:r w:rsidRPr="003A6E44">
        <w:rPr>
          <w:rStyle w:val="Hyperlink"/>
          <w:sz w:val="24"/>
          <w:szCs w:val="24"/>
        </w:rPr>
        <w:t xml:space="preserve">: </w:t>
      </w:r>
      <w:hyperlink r:id="rId19" w:history="1">
        <w:r w:rsidRPr="003A6E44">
          <w:rPr>
            <w:rStyle w:val="Hyperlink"/>
            <w:sz w:val="24"/>
            <w:szCs w:val="24"/>
          </w:rPr>
          <w:t>View digital copy (naa.gov.au)</w:t>
        </w:r>
      </w:hyperlink>
    </w:p>
    <w:p w14:paraId="5A1FFF7A" w14:textId="77777777" w:rsidR="00115A01" w:rsidRPr="003A6E44" w:rsidRDefault="00000000" w:rsidP="00115A0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hyperlink r:id="rId20" w:history="1">
        <w:r w:rsidR="00115A01" w:rsidRPr="003A6E44">
          <w:rPr>
            <w:rStyle w:val="Hyperlink"/>
            <w:sz w:val="24"/>
            <w:szCs w:val="24"/>
          </w:rPr>
          <w:t>Robert Hargreave Brodrick - Wikipedia</w:t>
        </w:r>
      </w:hyperlink>
    </w:p>
    <w:p w14:paraId="1898E4A2" w14:textId="77777777" w:rsidR="00115A01" w:rsidRPr="003A6E44" w:rsidRDefault="00000000" w:rsidP="00115A0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hyperlink r:id="rId21" w:history="1">
        <w:r w:rsidR="00115A01" w:rsidRPr="003A6E44">
          <w:rPr>
            <w:rStyle w:val="Hyperlink"/>
            <w:sz w:val="24"/>
            <w:szCs w:val="24"/>
          </w:rPr>
          <w:t>Brodrick, Robert Hargreave | The Dictionary of Sydney</w:t>
        </w:r>
      </w:hyperlink>
    </w:p>
    <w:p w14:paraId="3C87D140" w14:textId="77777777" w:rsidR="00115A01" w:rsidRPr="003A6E44" w:rsidRDefault="00000000" w:rsidP="00115A0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hyperlink r:id="rId22" w:history="1">
        <w:r w:rsidR="00115A01" w:rsidRPr="003A6E44">
          <w:rPr>
            <w:rStyle w:val="Hyperlink"/>
            <w:sz w:val="24"/>
            <w:szCs w:val="24"/>
          </w:rPr>
          <w:t>Portrait of Robert Hargreave Brodrick, Municipal Council of Sydney, circa 1901 | City of Sydney Archives (nsw.gov.au)</w:t>
        </w:r>
      </w:hyperlink>
    </w:p>
    <w:p w14:paraId="41735925" w14:textId="77777777" w:rsidR="00115A01" w:rsidRPr="003A6E44" w:rsidRDefault="00000000" w:rsidP="00115A0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hyperlink r:id="rId23" w:history="1">
        <w:r w:rsidR="00115A01" w:rsidRPr="003A6E44">
          <w:rPr>
            <w:rStyle w:val="Hyperlink"/>
            <w:sz w:val="24"/>
            <w:szCs w:val="24"/>
          </w:rPr>
          <w:t>Robert Brodrick Sydney Municipal council 45years (bchg.org.au)</w:t>
        </w:r>
      </w:hyperlink>
    </w:p>
    <w:p w14:paraId="012FB291" w14:textId="77777777" w:rsidR="00115A01" w:rsidRDefault="00000000" w:rsidP="00115A01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hyperlink r:id="rId24" w:anchor=":~:text=%20%20%20CYCLOPEDIA%20of%20New%20South%20Wales,%20%2013%20%2046%20more%20rows%20" w:history="1">
        <w:r w:rsidR="00115A01" w:rsidRPr="003A6E44">
          <w:rPr>
            <w:rStyle w:val="Hyperlink"/>
            <w:sz w:val="24"/>
            <w:szCs w:val="24"/>
          </w:rPr>
          <w:t xml:space="preserve">The </w:t>
        </w:r>
        <w:proofErr w:type="spellStart"/>
        <w:r w:rsidR="00115A01" w:rsidRPr="003A6E44">
          <w:rPr>
            <w:rStyle w:val="Hyperlink"/>
            <w:sz w:val="24"/>
            <w:szCs w:val="24"/>
          </w:rPr>
          <w:t>Cyclopedia</w:t>
        </w:r>
        <w:proofErr w:type="spellEnd"/>
        <w:r w:rsidR="00115A01" w:rsidRPr="003A6E44">
          <w:rPr>
            <w:rStyle w:val="Hyperlink"/>
            <w:sz w:val="24"/>
            <w:szCs w:val="24"/>
          </w:rPr>
          <w:t xml:space="preserve"> of N.S.W. (illustrated</w:t>
        </w:r>
        <w:proofErr w:type="gramStart"/>
        <w:r w:rsidR="00115A01" w:rsidRPr="003A6E44">
          <w:rPr>
            <w:rStyle w:val="Hyperlink"/>
            <w:sz w:val="24"/>
            <w:szCs w:val="24"/>
          </w:rPr>
          <w:t>) :</w:t>
        </w:r>
        <w:proofErr w:type="gramEnd"/>
        <w:r w:rsidR="00115A01" w:rsidRPr="003A6E44">
          <w:rPr>
            <w:rStyle w:val="Hyperlink"/>
            <w:sz w:val="24"/>
            <w:szCs w:val="24"/>
          </w:rPr>
          <w:t xml:space="preserve"> an historical and commercial review, descriptive and biographical, facts, figures and illustrations ; an epitome of progress. (nla.gov.au)</w:t>
        </w:r>
      </w:hyperlink>
      <w:r w:rsidR="00115A01" w:rsidRPr="003A6E44">
        <w:rPr>
          <w:sz w:val="24"/>
          <w:szCs w:val="24"/>
        </w:rPr>
        <w:t xml:space="preserve"> [page 427]</w:t>
      </w:r>
    </w:p>
    <w:p w14:paraId="1DE21B27" w14:textId="77777777" w:rsidR="00115A01" w:rsidRPr="00D27739" w:rsidRDefault="00115A01" w:rsidP="00115A0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Beecroft and Cheltenham History Group website </w:t>
      </w:r>
      <w:hyperlink r:id="rId25" w:history="1">
        <w:r>
          <w:rPr>
            <w:rStyle w:val="Hyperlink"/>
          </w:rPr>
          <w:t>Beecroft and Cheltenham History - Beecroft Cheltenham History Group (bchg.org.au)</w:t>
        </w:r>
      </w:hyperlink>
    </w:p>
    <w:p w14:paraId="06385CAC" w14:textId="77777777" w:rsidR="00115A01" w:rsidRDefault="00115A01" w:rsidP="00115A01">
      <w:pPr>
        <w:pStyle w:val="ListParagraph"/>
        <w:spacing w:after="0"/>
        <w:ind w:left="1080"/>
        <w:rPr>
          <w:sz w:val="24"/>
          <w:szCs w:val="24"/>
        </w:rPr>
      </w:pPr>
    </w:p>
    <w:p w14:paraId="3B47E5A0" w14:textId="77777777" w:rsidR="00115A01" w:rsidRDefault="00115A01" w:rsidP="00115A01"/>
    <w:p w14:paraId="44AFDE96" w14:textId="77777777" w:rsidR="00115A01" w:rsidRDefault="00115A01"/>
    <w:sectPr w:rsidR="00115A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5C662B1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4900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BED"/>
    <w:rsid w:val="00063D48"/>
    <w:rsid w:val="00115A01"/>
    <w:rsid w:val="0044726C"/>
    <w:rsid w:val="00675B25"/>
    <w:rsid w:val="008074AF"/>
    <w:rsid w:val="00AA7BED"/>
    <w:rsid w:val="00C1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61E28"/>
  <w15:chartTrackingRefBased/>
  <w15:docId w15:val="{3D96760E-18B5-411E-8920-239B1FDA5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A01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15A0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15A0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15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115A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archives.cityofsydney.nsw.gov.au/nodes/view/495003" TargetMode="External"/><Relationship Id="rId18" Type="http://schemas.openxmlformats.org/officeDocument/2006/relationships/hyperlink" Target="https://www.awm.gov.a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ictionaryofsydney.org/person/brodrick_robert_hargreave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realestate.com.au/property/6-mason-ave-cheltenham-nsw-2119/" TargetMode="External"/><Relationship Id="rId17" Type="http://schemas.openxmlformats.org/officeDocument/2006/relationships/hyperlink" Target="https://www.hornsby.nsw.gov.au/property/build/heritage" TargetMode="External"/><Relationship Id="rId25" Type="http://schemas.openxmlformats.org/officeDocument/2006/relationships/hyperlink" Target="https://bchg.org.a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sw.gov.au/family-and-relationships/family-history-search" TargetMode="External"/><Relationship Id="rId20" Type="http://schemas.openxmlformats.org/officeDocument/2006/relationships/hyperlink" Target="https://en.wikipedia.org/wiki/Robert_Hargreave_Brodric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hornsbyshire.recollect.net.au/nodes/view/3694?lsk=eb8c9558be87ae97ca3c113491f43038&amp;keywords=cheltenham&amp;type=all&amp;highlights=WyJjaGVsdGVuaGFtLiIsImNoZWx0ZW5oYW0iLCJjaGVsdGVuaGFtOiIsImNoZWx0ZW5oYW0sIl0" TargetMode="External"/><Relationship Id="rId24" Type="http://schemas.openxmlformats.org/officeDocument/2006/relationships/hyperlink" Target="https://nla.gov.au/nla.obj-34846518/view?partId=nla.obj-3484652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ncestry.com.au/" TargetMode="External"/><Relationship Id="rId23" Type="http://schemas.openxmlformats.org/officeDocument/2006/relationships/hyperlink" Target="https://bchg.org.au/2012/07/01/robert-hargreave-brodrick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recordsearch.naa.gov.au/SearchNRetrieve/Interface/ViewImage.aspx?B=312725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trove.nla.gov.au/search/advanced/category/newspapers" TargetMode="External"/><Relationship Id="rId22" Type="http://schemas.openxmlformats.org/officeDocument/2006/relationships/hyperlink" Target="https://archives.cityofsydney.nsw.gov.au/nodes/view/68184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999</Words>
  <Characters>5698</Characters>
  <Application>Microsoft Office Word</Application>
  <DocSecurity>0</DocSecurity>
  <Lines>47</Lines>
  <Paragraphs>13</Paragraphs>
  <ScaleCrop>false</ScaleCrop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5</cp:revision>
  <dcterms:created xsi:type="dcterms:W3CDTF">2023-10-14T10:21:00Z</dcterms:created>
  <dcterms:modified xsi:type="dcterms:W3CDTF">2023-10-16T10:52:00Z</dcterms:modified>
</cp:coreProperties>
</file>