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8F7F" w14:textId="77777777" w:rsidR="00974528" w:rsidRPr="002A5985" w:rsidRDefault="00974528" w:rsidP="00974528">
      <w:pPr>
        <w:spacing w:after="0" w:line="240" w:lineRule="auto"/>
        <w:rPr>
          <w:rFonts w:cstheme="minorHAnsi"/>
          <w:b/>
          <w:bCs/>
          <w:color w:val="000000"/>
          <w:sz w:val="28"/>
          <w:szCs w:val="28"/>
          <w:u w:val="single"/>
        </w:rPr>
      </w:pPr>
      <w:r w:rsidRPr="002A5985">
        <w:rPr>
          <w:rFonts w:cstheme="minorHAnsi"/>
          <w:b/>
          <w:bCs/>
          <w:color w:val="000000"/>
          <w:sz w:val="28"/>
          <w:szCs w:val="28"/>
          <w:u w:val="single"/>
        </w:rPr>
        <w:t>6 THE BOULEVARD. CHELTENHAM (“Chepstow”)</w:t>
      </w:r>
    </w:p>
    <w:p w14:paraId="572EF6B1" w14:textId="77777777" w:rsidR="00974528" w:rsidRDefault="00974528" w:rsidP="00974528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1CF4199F" w14:textId="77777777" w:rsidR="00974528" w:rsidRDefault="00974528" w:rsidP="00974528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06CE3">
        <w:rPr>
          <w:rFonts w:cstheme="minorHAnsi"/>
          <w:b/>
          <w:bCs/>
          <w:noProof/>
          <w:color w:val="000000"/>
          <w:sz w:val="24"/>
          <w:szCs w:val="24"/>
        </w:rPr>
        <w:drawing>
          <wp:inline distT="0" distB="0" distL="0" distR="0" wp14:anchorId="3C1AFAD6" wp14:editId="7215C346">
            <wp:extent cx="5133975" cy="3128960"/>
            <wp:effectExtent l="0" t="0" r="0" b="0"/>
            <wp:docPr id="19033372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33728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7119" cy="313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7A920" w14:textId="35C157AA" w:rsidR="00974528" w:rsidRPr="00431343" w:rsidRDefault="00431343" w:rsidP="00974528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31343">
        <w:rPr>
          <w:rFonts w:cstheme="minorHAnsi"/>
          <w:color w:val="000000"/>
          <w:sz w:val="24"/>
          <w:szCs w:val="24"/>
        </w:rPr>
        <w:t>Lot 28 DP 5440</w:t>
      </w:r>
    </w:p>
    <w:p w14:paraId="7FCC9EE5" w14:textId="77777777" w:rsidR="00431343" w:rsidRPr="00431343" w:rsidRDefault="00431343" w:rsidP="00974528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E700B96" w14:textId="4D3D9007" w:rsidR="00974528" w:rsidRDefault="00974528" w:rsidP="00974528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Hornsby </w:t>
      </w:r>
      <w:r w:rsidR="00761B4E">
        <w:rPr>
          <w:rFonts w:cstheme="minorHAnsi"/>
          <w:b/>
          <w:bCs/>
          <w:color w:val="000000"/>
          <w:sz w:val="24"/>
          <w:szCs w:val="24"/>
        </w:rPr>
        <w:t xml:space="preserve">Shire </w:t>
      </w:r>
      <w:r>
        <w:rPr>
          <w:rFonts w:cstheme="minorHAnsi"/>
          <w:b/>
          <w:bCs/>
          <w:color w:val="000000"/>
          <w:sz w:val="24"/>
          <w:szCs w:val="24"/>
        </w:rPr>
        <w:t>Council details</w:t>
      </w:r>
    </w:p>
    <w:p w14:paraId="2B7966F7" w14:textId="77777777" w:rsidR="00974528" w:rsidRDefault="00974528" w:rsidP="00974528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Heritage Register: (NONE)</w:t>
      </w:r>
    </w:p>
    <w:p w14:paraId="6B6FD3BD" w14:textId="77777777" w:rsidR="00974528" w:rsidRDefault="00974528" w:rsidP="00974528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87D72CA" w14:textId="77777777" w:rsidR="000E12CE" w:rsidRDefault="000E12CE" w:rsidP="000E12CE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Mount Pleasant Estate – Cheltenham 1</w:t>
      </w:r>
      <w:r w:rsidRPr="00494E65"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Subdivision 1908</w:t>
      </w:r>
    </w:p>
    <w:p w14:paraId="243536A1" w14:textId="77777777" w:rsidR="000E12CE" w:rsidRPr="002A5985" w:rsidRDefault="000E12CE" w:rsidP="00974528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865D3A8" w14:textId="77777777" w:rsidR="00974528" w:rsidRDefault="00974528" w:rsidP="00A216BD">
      <w:pPr>
        <w:spacing w:after="120"/>
        <w:jc w:val="both"/>
        <w:rPr>
          <w:rFonts w:cstheme="minorHAnsi"/>
          <w:sz w:val="24"/>
          <w:szCs w:val="24"/>
        </w:rPr>
      </w:pPr>
      <w:r w:rsidRPr="00974528">
        <w:rPr>
          <w:rFonts w:cstheme="minorHAnsi"/>
          <w:iCs/>
          <w:sz w:val="24"/>
          <w:szCs w:val="24"/>
        </w:rPr>
        <w:t>“Chepstow” was built as the second home for Henry ‘Harry’ Chorley. It was then owned by</w:t>
      </w:r>
      <w:r w:rsidRPr="00974528">
        <w:rPr>
          <w:rFonts w:cstheme="minorHAnsi"/>
          <w:sz w:val="24"/>
          <w:szCs w:val="24"/>
        </w:rPr>
        <w:t xml:space="preserve"> the </w:t>
      </w:r>
      <w:proofErr w:type="spellStart"/>
      <w:r w:rsidRPr="00974528">
        <w:rPr>
          <w:rFonts w:cstheme="minorHAnsi"/>
          <w:sz w:val="24"/>
          <w:szCs w:val="24"/>
        </w:rPr>
        <w:t>Perdriau</w:t>
      </w:r>
      <w:proofErr w:type="spellEnd"/>
      <w:r w:rsidRPr="00974528">
        <w:rPr>
          <w:rFonts w:cstheme="minorHAnsi"/>
          <w:sz w:val="24"/>
          <w:szCs w:val="24"/>
        </w:rPr>
        <w:t xml:space="preserve"> family. </w:t>
      </w:r>
    </w:p>
    <w:p w14:paraId="07F7E230" w14:textId="0575A063" w:rsidR="00974528" w:rsidRPr="009E49B7" w:rsidRDefault="00974528" w:rsidP="00B465D2">
      <w:pPr>
        <w:spacing w:after="120"/>
        <w:jc w:val="both"/>
        <w:rPr>
          <w:rFonts w:cstheme="minorHAnsi"/>
          <w:sz w:val="24"/>
          <w:szCs w:val="24"/>
        </w:rPr>
      </w:pPr>
      <w:r w:rsidRPr="00974528">
        <w:rPr>
          <w:rFonts w:cstheme="minorHAnsi"/>
          <w:sz w:val="24"/>
          <w:szCs w:val="24"/>
        </w:rPr>
        <w:t>Extensive alterations were made in the 1950s and again more recently so that very few original features can still be seen.</w:t>
      </w:r>
      <w:r w:rsidRPr="009E49B7">
        <w:rPr>
          <w:rFonts w:cstheme="minorHAnsi"/>
          <w:sz w:val="24"/>
          <w:szCs w:val="24"/>
        </w:rPr>
        <w:t xml:space="preserve"> </w:t>
      </w:r>
    </w:p>
    <w:p w14:paraId="45BF8F36" w14:textId="55D35B3F" w:rsidR="0044726C" w:rsidRPr="00974528" w:rsidRDefault="00B465D2" w:rsidP="00B465D2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“Chepstow” is named after a town in Monmouthshire, Wales, where Henry wife</w:t>
      </w:r>
      <w:r w:rsidR="00A216BD">
        <w:rPr>
          <w:sz w:val="24"/>
          <w:szCs w:val="24"/>
        </w:rPr>
        <w:t>,</w:t>
      </w:r>
      <w:r>
        <w:rPr>
          <w:sz w:val="24"/>
          <w:szCs w:val="24"/>
        </w:rPr>
        <w:t xml:space="preserve"> Amy</w:t>
      </w:r>
      <w:r w:rsidR="00A216BD">
        <w:rPr>
          <w:sz w:val="24"/>
          <w:szCs w:val="24"/>
        </w:rPr>
        <w:t>,</w:t>
      </w:r>
      <w:r>
        <w:rPr>
          <w:sz w:val="24"/>
          <w:szCs w:val="24"/>
        </w:rPr>
        <w:t xml:space="preserve"> came from.</w:t>
      </w:r>
    </w:p>
    <w:p w14:paraId="049D3B41" w14:textId="403524DB" w:rsidR="00974528" w:rsidRDefault="00974528" w:rsidP="00B465D2">
      <w:pPr>
        <w:spacing w:after="120"/>
        <w:rPr>
          <w:rFonts w:cstheme="minorHAnsi"/>
          <w:color w:val="000000"/>
          <w:sz w:val="24"/>
          <w:szCs w:val="24"/>
        </w:rPr>
      </w:pPr>
      <w:r w:rsidRPr="00974528">
        <w:rPr>
          <w:rFonts w:cstheme="minorHAnsi"/>
          <w:color w:val="000000"/>
          <w:sz w:val="24"/>
          <w:szCs w:val="24"/>
        </w:rPr>
        <w:t>John William Fowler (accountant)</w:t>
      </w:r>
      <w:r>
        <w:rPr>
          <w:rFonts w:cstheme="minorHAnsi"/>
          <w:color w:val="000000"/>
          <w:sz w:val="24"/>
          <w:szCs w:val="24"/>
        </w:rPr>
        <w:t xml:space="preserve"> and </w:t>
      </w:r>
      <w:r w:rsidRPr="00974528">
        <w:rPr>
          <w:rFonts w:cstheme="minorHAnsi"/>
          <w:color w:val="000000"/>
          <w:sz w:val="24"/>
          <w:szCs w:val="24"/>
        </w:rPr>
        <w:t>Lucy Ellen Fowler</w:t>
      </w:r>
      <w:r w:rsidR="00B465D2">
        <w:rPr>
          <w:rFonts w:cstheme="minorHAnsi"/>
          <w:color w:val="000000"/>
          <w:sz w:val="24"/>
          <w:szCs w:val="24"/>
        </w:rPr>
        <w:t>, along with Henry &amp; Amy Chorley,</w:t>
      </w:r>
      <w:r>
        <w:rPr>
          <w:rFonts w:cstheme="minorHAnsi"/>
          <w:color w:val="000000"/>
          <w:sz w:val="24"/>
          <w:szCs w:val="24"/>
        </w:rPr>
        <w:t xml:space="preserve"> were living </w:t>
      </w:r>
      <w:r w:rsidR="00B465D2">
        <w:rPr>
          <w:rFonts w:cstheme="minorHAnsi"/>
          <w:color w:val="000000"/>
          <w:sz w:val="24"/>
          <w:szCs w:val="24"/>
        </w:rPr>
        <w:t xml:space="preserve">together at “Chepstow” </w:t>
      </w:r>
      <w:r>
        <w:rPr>
          <w:rFonts w:cstheme="minorHAnsi"/>
          <w:color w:val="000000"/>
          <w:sz w:val="24"/>
          <w:szCs w:val="24"/>
        </w:rPr>
        <w:t>in 1913.</w:t>
      </w:r>
    </w:p>
    <w:p w14:paraId="2A1D8917" w14:textId="39DBF141" w:rsidR="00974528" w:rsidRPr="00974528" w:rsidRDefault="00B465D2" w:rsidP="00974528">
      <w:pPr>
        <w:spacing w:after="0"/>
        <w:rPr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John W. &amp; Lucy Fowler</w:t>
      </w:r>
      <w:r w:rsidR="00974528">
        <w:rPr>
          <w:rFonts w:cstheme="minorHAnsi"/>
          <w:color w:val="000000"/>
          <w:sz w:val="24"/>
          <w:szCs w:val="24"/>
        </w:rPr>
        <w:t xml:space="preserve"> were the parents of Amy </w:t>
      </w:r>
      <w:r w:rsidR="00311149">
        <w:rPr>
          <w:rFonts w:cstheme="minorHAnsi"/>
          <w:color w:val="000000"/>
          <w:sz w:val="24"/>
          <w:szCs w:val="24"/>
        </w:rPr>
        <w:t xml:space="preserve">Mary Lucy Jane </w:t>
      </w:r>
      <w:r w:rsidR="00974528">
        <w:rPr>
          <w:rFonts w:cstheme="minorHAnsi"/>
          <w:color w:val="000000"/>
          <w:sz w:val="24"/>
          <w:szCs w:val="24"/>
        </w:rPr>
        <w:t xml:space="preserve">Fowler of Chepstow, England, who married Henry </w:t>
      </w:r>
      <w:r w:rsidR="00311149">
        <w:rPr>
          <w:rFonts w:cstheme="minorHAnsi"/>
          <w:color w:val="000000"/>
          <w:sz w:val="24"/>
          <w:szCs w:val="24"/>
        </w:rPr>
        <w:t xml:space="preserve">J. A. (James Alder) </w:t>
      </w:r>
      <w:r w:rsidR="00974528">
        <w:rPr>
          <w:rFonts w:cstheme="minorHAnsi"/>
          <w:color w:val="000000"/>
          <w:sz w:val="24"/>
          <w:szCs w:val="24"/>
        </w:rPr>
        <w:t xml:space="preserve">Chorley, </w:t>
      </w:r>
      <w:r w:rsidR="00974528" w:rsidRPr="002502A7">
        <w:rPr>
          <w:rFonts w:cstheme="minorHAnsi"/>
          <w:color w:val="000000"/>
        </w:rPr>
        <w:t xml:space="preserve">eldest son of Mr. </w:t>
      </w:r>
      <w:r w:rsidR="00974528">
        <w:rPr>
          <w:rFonts w:cstheme="minorHAnsi"/>
          <w:color w:val="000000"/>
        </w:rPr>
        <w:t>W</w:t>
      </w:r>
      <w:r w:rsidR="00974528" w:rsidRPr="002502A7">
        <w:rPr>
          <w:rFonts w:cstheme="minorHAnsi"/>
          <w:color w:val="000000"/>
        </w:rPr>
        <w:t xml:space="preserve">. Chorley, of </w:t>
      </w:r>
      <w:r w:rsidR="00974528">
        <w:rPr>
          <w:rFonts w:cstheme="minorHAnsi"/>
          <w:color w:val="000000"/>
        </w:rPr>
        <w:t>“</w:t>
      </w:r>
      <w:r w:rsidR="00974528" w:rsidRPr="002502A7">
        <w:rPr>
          <w:rFonts w:cstheme="minorHAnsi"/>
          <w:color w:val="000000"/>
        </w:rPr>
        <w:t>Mount Pleasant,</w:t>
      </w:r>
      <w:r w:rsidR="00974528">
        <w:rPr>
          <w:rFonts w:cstheme="minorHAnsi"/>
          <w:color w:val="000000"/>
        </w:rPr>
        <w:t>”</w:t>
      </w:r>
      <w:r w:rsidR="00974528" w:rsidRPr="002502A7">
        <w:rPr>
          <w:rFonts w:cstheme="minorHAnsi"/>
          <w:color w:val="000000"/>
        </w:rPr>
        <w:t xml:space="preserve"> Cheltenham</w:t>
      </w:r>
      <w:r w:rsidR="00662030">
        <w:rPr>
          <w:rFonts w:cstheme="minorHAnsi"/>
          <w:color w:val="000000"/>
        </w:rPr>
        <w:t xml:space="preserve">, </w:t>
      </w:r>
      <w:r>
        <w:rPr>
          <w:rFonts w:cstheme="minorHAnsi"/>
          <w:color w:val="000000"/>
        </w:rPr>
        <w:t xml:space="preserve">in </w:t>
      </w:r>
      <w:r w:rsidR="00662030">
        <w:rPr>
          <w:rFonts w:cstheme="minorHAnsi"/>
          <w:color w:val="000000"/>
        </w:rPr>
        <w:t>1909.</w:t>
      </w:r>
    </w:p>
    <w:p w14:paraId="58A48C56" w14:textId="7DEFFB21" w:rsidR="00974528" w:rsidRDefault="00974528" w:rsidP="00974528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couple had met when Henry was travelling in England</w:t>
      </w:r>
      <w:r w:rsidR="00662030">
        <w:rPr>
          <w:sz w:val="24"/>
          <w:szCs w:val="24"/>
        </w:rPr>
        <w:t>, but his business required that he return to Australia. Later, Amy, at the request of Henry, travelled to Australia and they married.</w:t>
      </w:r>
    </w:p>
    <w:p w14:paraId="3C4ECC39" w14:textId="77777777" w:rsidR="00A216BD" w:rsidRDefault="00A216BD" w:rsidP="00974528">
      <w:pPr>
        <w:spacing w:after="0"/>
        <w:rPr>
          <w:sz w:val="24"/>
          <w:szCs w:val="24"/>
        </w:rPr>
      </w:pPr>
    </w:p>
    <w:p w14:paraId="780BCB3E" w14:textId="192B6838" w:rsidR="00B14BE6" w:rsidRPr="00B14BE6" w:rsidRDefault="00B14BE6" w:rsidP="00974528">
      <w:pPr>
        <w:spacing w:after="0"/>
        <w:rPr>
          <w:sz w:val="24"/>
          <w:szCs w:val="24"/>
          <w:highlight w:val="yellow"/>
        </w:rPr>
      </w:pPr>
      <w:r w:rsidRPr="00B14BE6">
        <w:rPr>
          <w:sz w:val="24"/>
          <w:szCs w:val="24"/>
          <w:highlight w:val="yellow"/>
        </w:rPr>
        <w:t>Sands Directories 1915-1927 John W. Fowler “Chepstow”</w:t>
      </w:r>
    </w:p>
    <w:p w14:paraId="0CE4F710" w14:textId="7A5F1EA4" w:rsidR="00B14BE6" w:rsidRDefault="00B14BE6" w:rsidP="00974528">
      <w:pPr>
        <w:spacing w:after="0"/>
        <w:rPr>
          <w:sz w:val="24"/>
          <w:szCs w:val="24"/>
        </w:rPr>
      </w:pPr>
      <w:r w:rsidRPr="00B14BE6">
        <w:rPr>
          <w:sz w:val="24"/>
          <w:szCs w:val="24"/>
          <w:highlight w:val="yellow"/>
        </w:rPr>
        <w:t>Sands Directories 1915-1927: Henry Chorley</w:t>
      </w:r>
    </w:p>
    <w:p w14:paraId="32E730EA" w14:textId="77777777" w:rsidR="00B14BE6" w:rsidRDefault="00B14BE6" w:rsidP="00974528">
      <w:pPr>
        <w:spacing w:after="0"/>
        <w:rPr>
          <w:sz w:val="24"/>
          <w:szCs w:val="24"/>
        </w:rPr>
      </w:pPr>
    </w:p>
    <w:p w14:paraId="69745228" w14:textId="25A386D7" w:rsidR="00B465D2" w:rsidRDefault="00A216BD" w:rsidP="0097452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The 1918 Mount Pleasant Estate - Cheltenham (2</w:t>
      </w:r>
      <w:r w:rsidRPr="00A216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Subd.) shows the home of H. Chorley.</w:t>
      </w:r>
    </w:p>
    <w:p w14:paraId="630082B7" w14:textId="77777777" w:rsidR="00D92800" w:rsidRDefault="00D92800" w:rsidP="00974528">
      <w:pPr>
        <w:spacing w:after="0"/>
        <w:rPr>
          <w:sz w:val="24"/>
          <w:szCs w:val="24"/>
        </w:rPr>
      </w:pPr>
    </w:p>
    <w:p w14:paraId="1B3A81A6" w14:textId="2DF67558" w:rsidR="00B465D2" w:rsidRDefault="00C3365B" w:rsidP="00974528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1921 the villa was advertised to let, described as follows:</w:t>
      </w:r>
    </w:p>
    <w:p w14:paraId="548AD8F5" w14:textId="365AE5BB" w:rsidR="00C3365B" w:rsidRDefault="00C3365B" w:rsidP="00C3365B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‘To Let,</w:t>
      </w:r>
      <w:r w:rsidRPr="0023056D">
        <w:rPr>
          <w:color w:val="000000"/>
          <w:sz w:val="24"/>
          <w:szCs w:val="24"/>
        </w:rPr>
        <w:t xml:space="preserve"> New Brick Bungalow, 6 rooms, bathroom, kit., laundry, etc., 50/- week. H. Chorley, 313 George-</w:t>
      </w:r>
      <w:proofErr w:type="spellStart"/>
      <w:r w:rsidRPr="0023056D">
        <w:rPr>
          <w:color w:val="000000"/>
          <w:sz w:val="24"/>
          <w:szCs w:val="24"/>
        </w:rPr>
        <w:t>st.</w:t>
      </w:r>
      <w:proofErr w:type="spellEnd"/>
      <w:r w:rsidRPr="0023056D">
        <w:rPr>
          <w:color w:val="000000"/>
          <w:sz w:val="24"/>
          <w:szCs w:val="24"/>
        </w:rPr>
        <w:t>, or Boulevard, Cheltenham.</w:t>
      </w:r>
      <w:r>
        <w:rPr>
          <w:color w:val="000000"/>
          <w:sz w:val="24"/>
          <w:szCs w:val="24"/>
        </w:rPr>
        <w:t>’</w:t>
      </w:r>
    </w:p>
    <w:p w14:paraId="59058EDC" w14:textId="77777777" w:rsidR="00A216BD" w:rsidRDefault="00A216BD" w:rsidP="00C3365B">
      <w:pPr>
        <w:spacing w:after="0"/>
        <w:rPr>
          <w:color w:val="000000"/>
          <w:sz w:val="24"/>
          <w:szCs w:val="24"/>
        </w:rPr>
      </w:pPr>
    </w:p>
    <w:p w14:paraId="33CC8A8F" w14:textId="5E4EBFD3" w:rsidR="00C3365B" w:rsidRDefault="00C3365B" w:rsidP="00C3365B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1933 Henry &amp; Amy Chorley, along with his parents-in-law, John W. &amp; Lucy </w:t>
      </w:r>
      <w:r w:rsidR="005A014F">
        <w:rPr>
          <w:color w:val="000000"/>
          <w:sz w:val="24"/>
          <w:szCs w:val="24"/>
        </w:rPr>
        <w:t>Fowler, moved to “Hillview,” 52 The Crescent, Cheltenham. Henry and Amy moved to Gordon in 1937.</w:t>
      </w:r>
    </w:p>
    <w:p w14:paraId="2E577B5D" w14:textId="737E19EC" w:rsidR="00C3365B" w:rsidRDefault="005A014F" w:rsidP="00C3365B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color w:val="000000"/>
          <w:sz w:val="24"/>
          <w:szCs w:val="24"/>
        </w:rPr>
        <w:t xml:space="preserve">“Chepstow” was then occupied by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Beulah Grace Gallard for a short time.</w:t>
      </w:r>
    </w:p>
    <w:p w14:paraId="6C9B0AB7" w14:textId="77777777" w:rsidR="005A014F" w:rsidRDefault="005A014F" w:rsidP="00C3365B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0F629BB4" w14:textId="4491142C" w:rsidR="00B14BE6" w:rsidRPr="00B14BE6" w:rsidRDefault="00B14BE6" w:rsidP="00C3365B">
      <w:pPr>
        <w:spacing w:after="0"/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</w:pPr>
      <w:r w:rsidRPr="00B14BE6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 xml:space="preserve">Sands Directories 1931-1932/3: Frederick </w:t>
      </w:r>
      <w:proofErr w:type="spellStart"/>
      <w:r w:rsidRPr="00B14BE6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Perdriau</w:t>
      </w:r>
      <w:proofErr w:type="spellEnd"/>
    </w:p>
    <w:p w14:paraId="704BD69D" w14:textId="60B996CB" w:rsidR="00B14BE6" w:rsidRDefault="00B14BE6" w:rsidP="00C3365B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B14BE6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 xml:space="preserve">Electoral Roll 1933: Frederick </w:t>
      </w:r>
      <w:proofErr w:type="spellStart"/>
      <w:r w:rsidRPr="00B14BE6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Perdriau</w:t>
      </w:r>
      <w:proofErr w:type="spellEnd"/>
    </w:p>
    <w:p w14:paraId="46153D16" w14:textId="77777777" w:rsidR="00B14BE6" w:rsidRDefault="00B14BE6" w:rsidP="00C3365B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29C4AF4A" w14:textId="69933C85" w:rsidR="005A014F" w:rsidRDefault="005A014F" w:rsidP="004B6ACB">
      <w:pPr>
        <w:spacing w:after="120"/>
        <w:rPr>
          <w:rFonts w:cstheme="minorHAnsi"/>
          <w:sz w:val="24"/>
          <w:szCs w:val="24"/>
        </w:rPr>
      </w:pPr>
      <w:r>
        <w:rPr>
          <w:color w:val="000000"/>
          <w:sz w:val="24"/>
          <w:szCs w:val="24"/>
        </w:rPr>
        <w:t xml:space="preserve">By 1943 “Chepstow,” 6 The Boulevard, was occupied by </w:t>
      </w:r>
      <w:r>
        <w:rPr>
          <w:rFonts w:cstheme="minorHAnsi"/>
          <w:sz w:val="24"/>
          <w:szCs w:val="24"/>
        </w:rPr>
        <w:t xml:space="preserve">Frederick Henry </w:t>
      </w:r>
      <w:proofErr w:type="spellStart"/>
      <w:r>
        <w:rPr>
          <w:rFonts w:cstheme="minorHAnsi"/>
          <w:sz w:val="24"/>
          <w:szCs w:val="24"/>
        </w:rPr>
        <w:t>Perdriau</w:t>
      </w:r>
      <w:proofErr w:type="spellEnd"/>
      <w:r>
        <w:rPr>
          <w:rFonts w:cstheme="minorHAnsi"/>
          <w:sz w:val="24"/>
          <w:szCs w:val="24"/>
        </w:rPr>
        <w:t xml:space="preserve"> (engineer), Nelly </w:t>
      </w:r>
      <w:proofErr w:type="spellStart"/>
      <w:r>
        <w:rPr>
          <w:rFonts w:cstheme="minorHAnsi"/>
          <w:sz w:val="24"/>
          <w:szCs w:val="24"/>
        </w:rPr>
        <w:t>Perdriau</w:t>
      </w:r>
      <w:proofErr w:type="spellEnd"/>
      <w:r>
        <w:rPr>
          <w:rFonts w:cstheme="minorHAnsi"/>
          <w:sz w:val="24"/>
          <w:szCs w:val="24"/>
        </w:rPr>
        <w:t xml:space="preserve"> &amp; Jean Nelly Rea </w:t>
      </w:r>
      <w:proofErr w:type="spellStart"/>
      <w:r>
        <w:rPr>
          <w:rFonts w:cstheme="minorHAnsi"/>
          <w:sz w:val="24"/>
          <w:szCs w:val="24"/>
        </w:rPr>
        <w:t>Perdriau</w:t>
      </w:r>
      <w:proofErr w:type="spellEnd"/>
      <w:r>
        <w:rPr>
          <w:rFonts w:cstheme="minorHAnsi"/>
          <w:sz w:val="24"/>
          <w:szCs w:val="24"/>
        </w:rPr>
        <w:t xml:space="preserve"> (student). </w:t>
      </w:r>
      <w:r w:rsidR="004B6ACB">
        <w:rPr>
          <w:rFonts w:cstheme="minorHAnsi"/>
          <w:sz w:val="24"/>
          <w:szCs w:val="24"/>
        </w:rPr>
        <w:t>Frederick and Nellie were still living there in 1954. Their</w:t>
      </w:r>
      <w:r>
        <w:rPr>
          <w:rFonts w:cstheme="minorHAnsi"/>
          <w:sz w:val="24"/>
          <w:szCs w:val="24"/>
        </w:rPr>
        <w:t xml:space="preserve"> </w:t>
      </w:r>
      <w:r w:rsidR="004B6ACB">
        <w:rPr>
          <w:rFonts w:cstheme="minorHAnsi"/>
          <w:sz w:val="24"/>
          <w:szCs w:val="24"/>
        </w:rPr>
        <w:t>previous address was</w:t>
      </w:r>
      <w:r>
        <w:rPr>
          <w:rFonts w:cstheme="minorHAnsi"/>
          <w:sz w:val="24"/>
          <w:szCs w:val="24"/>
        </w:rPr>
        <w:t xml:space="preserve"> no. 8 The Boulevard, Cheltenham.</w:t>
      </w:r>
    </w:p>
    <w:p w14:paraId="464B05F0" w14:textId="14D678C3" w:rsidR="003D1E7C" w:rsidRDefault="003D1E7C" w:rsidP="00C3365B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Frederick Henry </w:t>
      </w:r>
      <w:proofErr w:type="spellStart"/>
      <w:r>
        <w:rPr>
          <w:color w:val="000000"/>
          <w:sz w:val="24"/>
          <w:szCs w:val="24"/>
        </w:rPr>
        <w:t>Perdriau</w:t>
      </w:r>
      <w:proofErr w:type="spellEnd"/>
      <w:r>
        <w:rPr>
          <w:color w:val="000000"/>
          <w:sz w:val="24"/>
          <w:szCs w:val="24"/>
        </w:rPr>
        <w:t>, retired railway engineer, of Cheltenham, died in 1955.</w:t>
      </w:r>
    </w:p>
    <w:p w14:paraId="2AFCEB17" w14:textId="77777777" w:rsidR="00C3365B" w:rsidRPr="0023056D" w:rsidRDefault="00C3365B" w:rsidP="00C3365B">
      <w:pPr>
        <w:spacing w:after="0"/>
        <w:rPr>
          <w:color w:val="000000"/>
          <w:sz w:val="24"/>
          <w:szCs w:val="24"/>
        </w:rPr>
      </w:pPr>
    </w:p>
    <w:p w14:paraId="269ED886" w14:textId="639C4920" w:rsidR="004B6ACB" w:rsidRPr="004B6ACB" w:rsidRDefault="004B6ACB" w:rsidP="004B6ACB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  <w:r>
        <w:rPr>
          <w:b/>
          <w:bCs/>
          <w:sz w:val="24"/>
          <w:szCs w:val="24"/>
        </w:rPr>
        <w:t xml:space="preserve"> none</w:t>
      </w:r>
    </w:p>
    <w:p w14:paraId="36E551FD" w14:textId="77777777" w:rsidR="004B6ACB" w:rsidRDefault="004B6ACB" w:rsidP="004B6ACB">
      <w:pPr>
        <w:spacing w:after="0"/>
        <w:rPr>
          <w:sz w:val="24"/>
          <w:szCs w:val="24"/>
        </w:rPr>
      </w:pPr>
    </w:p>
    <w:p w14:paraId="1687316D" w14:textId="77777777" w:rsidR="004B6ACB" w:rsidRDefault="004B6ACB" w:rsidP="004B6ACB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5B7FE642" w14:textId="77777777" w:rsidR="004B6ACB" w:rsidRDefault="004B6ACB" w:rsidP="004B6AC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54B14CA4" w14:textId="77777777" w:rsidR="004B6ACB" w:rsidRDefault="004B6ACB" w:rsidP="004B6AC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30D6012D" w14:textId="77777777" w:rsidR="004B6ACB" w:rsidRDefault="004B6ACB" w:rsidP="004B6AC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0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1CF7EDC5" w14:textId="77777777" w:rsidR="004B6ACB" w:rsidRPr="00EF10DB" w:rsidRDefault="004B6ACB" w:rsidP="004B6AC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6E6970E9" w14:textId="77777777" w:rsidR="004B6ACB" w:rsidRPr="00EF10DB" w:rsidRDefault="004B6ACB" w:rsidP="004B6ACB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5E1D8C62" w14:textId="77777777" w:rsidR="004B6ACB" w:rsidRDefault="004B6ACB" w:rsidP="004B6AC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2E9F819D" w14:textId="77777777" w:rsidR="004B6ACB" w:rsidRDefault="004B6ACB" w:rsidP="004B6AC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383C4119" w14:textId="77777777" w:rsidR="004B6ACB" w:rsidRPr="00406271" w:rsidRDefault="004B6ACB" w:rsidP="004B6ACB">
      <w:pPr>
        <w:pStyle w:val="ListParagraph"/>
        <w:numPr>
          <w:ilvl w:val="0"/>
          <w:numId w:val="1"/>
        </w:numPr>
        <w:spacing w:after="0" w:line="256" w:lineRule="auto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p w14:paraId="07B83941" w14:textId="77777777" w:rsidR="00406271" w:rsidRPr="00D27739" w:rsidRDefault="00406271" w:rsidP="0040627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Beecroft and Cheltenham History Group website </w:t>
      </w:r>
      <w:hyperlink r:id="rId14" w:history="1">
        <w:r>
          <w:rPr>
            <w:rStyle w:val="Hyperlink"/>
          </w:rPr>
          <w:t>Beecroft and Cheltenham History - Beecroft Cheltenham History Group (bchg.org.au)</w:t>
        </w:r>
      </w:hyperlink>
    </w:p>
    <w:p w14:paraId="06461A08" w14:textId="77777777" w:rsidR="00406271" w:rsidRPr="005456A1" w:rsidRDefault="00406271" w:rsidP="00406271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bookmarkEnd w:id="0"/>
    <w:bookmarkEnd w:id="3"/>
    <w:bookmarkEnd w:id="4"/>
    <w:p w14:paraId="7A9A267C" w14:textId="77777777" w:rsidR="004B6ACB" w:rsidRDefault="004B6ACB" w:rsidP="004B6ACB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26939A32" w14:textId="77777777" w:rsidR="00C3365B" w:rsidRPr="00974528" w:rsidRDefault="00C3365B" w:rsidP="00974528">
      <w:pPr>
        <w:spacing w:after="0"/>
        <w:rPr>
          <w:sz w:val="24"/>
          <w:szCs w:val="24"/>
        </w:rPr>
      </w:pPr>
    </w:p>
    <w:sectPr w:rsidR="00C3365B" w:rsidRPr="00974528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75E83" w14:textId="77777777" w:rsidR="001E4A39" w:rsidRDefault="001E4A39" w:rsidP="004B6ACB">
      <w:pPr>
        <w:spacing w:after="0" w:line="240" w:lineRule="auto"/>
      </w:pPr>
      <w:r>
        <w:separator/>
      </w:r>
    </w:p>
  </w:endnote>
  <w:endnote w:type="continuationSeparator" w:id="0">
    <w:p w14:paraId="5C18DD5E" w14:textId="77777777" w:rsidR="001E4A39" w:rsidRDefault="001E4A39" w:rsidP="004B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494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665203" w14:textId="673E0B51" w:rsidR="004B6ACB" w:rsidRDefault="004B6A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3B142" w14:textId="77777777" w:rsidR="004B6ACB" w:rsidRDefault="004B6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CE27" w14:textId="77777777" w:rsidR="001E4A39" w:rsidRDefault="001E4A39" w:rsidP="004B6ACB">
      <w:pPr>
        <w:spacing w:after="0" w:line="240" w:lineRule="auto"/>
      </w:pPr>
      <w:r>
        <w:separator/>
      </w:r>
    </w:p>
  </w:footnote>
  <w:footnote w:type="continuationSeparator" w:id="0">
    <w:p w14:paraId="26076849" w14:textId="77777777" w:rsidR="001E4A39" w:rsidRDefault="001E4A39" w:rsidP="004B6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44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9B"/>
    <w:rsid w:val="000E12CE"/>
    <w:rsid w:val="000F6A6D"/>
    <w:rsid w:val="001E4A39"/>
    <w:rsid w:val="00311149"/>
    <w:rsid w:val="003D1E7C"/>
    <w:rsid w:val="00406271"/>
    <w:rsid w:val="00431343"/>
    <w:rsid w:val="0044726C"/>
    <w:rsid w:val="00466036"/>
    <w:rsid w:val="004B6ACB"/>
    <w:rsid w:val="005A014F"/>
    <w:rsid w:val="00662030"/>
    <w:rsid w:val="00761B4E"/>
    <w:rsid w:val="007B2749"/>
    <w:rsid w:val="007E04E4"/>
    <w:rsid w:val="008074AF"/>
    <w:rsid w:val="00883EBB"/>
    <w:rsid w:val="00974528"/>
    <w:rsid w:val="00A216BD"/>
    <w:rsid w:val="00B14BE6"/>
    <w:rsid w:val="00B465D2"/>
    <w:rsid w:val="00C3365B"/>
    <w:rsid w:val="00CF456A"/>
    <w:rsid w:val="00D92800"/>
    <w:rsid w:val="00D958A8"/>
    <w:rsid w:val="00E56E9B"/>
    <w:rsid w:val="00FD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2E6A9"/>
  <w15:chartTrackingRefBased/>
  <w15:docId w15:val="{5691394C-FFC4-4632-812D-F4861FD0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52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AC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6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ACB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B6AC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6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ornsby.nsw.gov.au/property/build/heritag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hyperlink" Target="https://bchg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9</cp:revision>
  <dcterms:created xsi:type="dcterms:W3CDTF">2023-08-25T12:33:00Z</dcterms:created>
  <dcterms:modified xsi:type="dcterms:W3CDTF">2023-10-14T11:32:00Z</dcterms:modified>
</cp:coreProperties>
</file>