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2A6" w14:textId="77777777" w:rsidR="00370882" w:rsidRPr="00F14439" w:rsidRDefault="00370882" w:rsidP="00370882">
      <w:pPr>
        <w:spacing w:after="0"/>
        <w:rPr>
          <w:b/>
          <w:bCs/>
          <w:sz w:val="28"/>
          <w:szCs w:val="28"/>
          <w:u w:val="single"/>
        </w:rPr>
      </w:pPr>
      <w:r w:rsidRPr="00F14439">
        <w:rPr>
          <w:b/>
          <w:bCs/>
          <w:sz w:val="28"/>
          <w:szCs w:val="28"/>
          <w:u w:val="single"/>
        </w:rPr>
        <w:t>7 LYNE ROAD, CHELTENHAM (“Stoke”)</w:t>
      </w:r>
    </w:p>
    <w:p w14:paraId="105F9CB7" w14:textId="77777777" w:rsidR="0044726C" w:rsidRDefault="0044726C" w:rsidP="00370882">
      <w:pPr>
        <w:spacing w:after="0"/>
        <w:rPr>
          <w:sz w:val="24"/>
          <w:szCs w:val="24"/>
        </w:rPr>
      </w:pPr>
    </w:p>
    <w:p w14:paraId="4575D532" w14:textId="77777777" w:rsidR="005370EF" w:rsidRDefault="005370EF" w:rsidP="005370EF">
      <w:pPr>
        <w:spacing w:after="0"/>
        <w:rPr>
          <w:b/>
          <w:bCs/>
          <w:sz w:val="28"/>
          <w:szCs w:val="28"/>
        </w:rPr>
      </w:pPr>
      <w:r w:rsidRPr="00D02AA3">
        <w:rPr>
          <w:b/>
          <w:bCs/>
          <w:sz w:val="28"/>
          <w:szCs w:val="28"/>
        </w:rPr>
        <w:t>New house erected</w:t>
      </w:r>
    </w:p>
    <w:p w14:paraId="7EA2B865" w14:textId="601024A9" w:rsidR="00BA44F7" w:rsidRPr="00BA44F7" w:rsidRDefault="00BA44F7" w:rsidP="00370882">
      <w:pPr>
        <w:spacing w:after="0"/>
        <w:rPr>
          <w:b/>
          <w:bCs/>
          <w:sz w:val="24"/>
          <w:szCs w:val="24"/>
        </w:rPr>
      </w:pPr>
      <w:r w:rsidRPr="00BA44F7">
        <w:rPr>
          <w:b/>
          <w:bCs/>
          <w:sz w:val="24"/>
          <w:szCs w:val="24"/>
        </w:rPr>
        <w:t>A new house (below) was built</w:t>
      </w:r>
      <w:r>
        <w:rPr>
          <w:b/>
          <w:bCs/>
          <w:sz w:val="24"/>
          <w:szCs w:val="24"/>
        </w:rPr>
        <w:t>.</w:t>
      </w:r>
    </w:p>
    <w:p w14:paraId="55D991DF" w14:textId="06FB7E62" w:rsidR="00C15BC4" w:rsidRDefault="00BA44F7" w:rsidP="00370882">
      <w:pPr>
        <w:spacing w:after="0"/>
        <w:rPr>
          <w:sz w:val="24"/>
          <w:szCs w:val="24"/>
        </w:rPr>
      </w:pPr>
      <w:r w:rsidRPr="00BA44F7">
        <w:rPr>
          <w:noProof/>
          <w:sz w:val="24"/>
          <w:szCs w:val="24"/>
        </w:rPr>
        <w:drawing>
          <wp:inline distT="0" distB="0" distL="0" distR="0" wp14:anchorId="792C17B1" wp14:editId="411AE8C0">
            <wp:extent cx="5048250" cy="3295269"/>
            <wp:effectExtent l="0" t="0" r="0" b="635"/>
            <wp:docPr id="2068397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97453" name=""/>
                    <pic:cNvPicPr/>
                  </pic:nvPicPr>
                  <pic:blipFill>
                    <a:blip r:embed="rId7"/>
                    <a:stretch>
                      <a:fillRect/>
                    </a:stretch>
                  </pic:blipFill>
                  <pic:spPr>
                    <a:xfrm>
                      <a:off x="0" y="0"/>
                      <a:ext cx="5055443" cy="3299964"/>
                    </a:xfrm>
                    <a:prstGeom prst="rect">
                      <a:avLst/>
                    </a:prstGeom>
                  </pic:spPr>
                </pic:pic>
              </a:graphicData>
            </a:graphic>
          </wp:inline>
        </w:drawing>
      </w:r>
    </w:p>
    <w:p w14:paraId="374A9FCD" w14:textId="6D902F5A" w:rsidR="00BA44F7" w:rsidRDefault="004D2B79" w:rsidP="00370882">
      <w:pPr>
        <w:spacing w:after="0"/>
        <w:rPr>
          <w:sz w:val="24"/>
          <w:szCs w:val="24"/>
        </w:rPr>
      </w:pPr>
      <w:r>
        <w:rPr>
          <w:sz w:val="24"/>
          <w:szCs w:val="24"/>
        </w:rPr>
        <w:t>Lot A DP 323398</w:t>
      </w:r>
    </w:p>
    <w:p w14:paraId="6B6EE443" w14:textId="77777777" w:rsidR="004D2B79" w:rsidRDefault="004D2B79" w:rsidP="00370882">
      <w:pPr>
        <w:spacing w:after="0"/>
        <w:rPr>
          <w:sz w:val="24"/>
          <w:szCs w:val="24"/>
        </w:rPr>
      </w:pPr>
    </w:p>
    <w:p w14:paraId="08CB3340" w14:textId="2FFC0447" w:rsidR="00C15BC4" w:rsidRDefault="00C15BC4" w:rsidP="00C15BC4">
      <w:pPr>
        <w:spacing w:after="0"/>
        <w:rPr>
          <w:b/>
          <w:bCs/>
          <w:sz w:val="24"/>
          <w:szCs w:val="24"/>
        </w:rPr>
      </w:pPr>
      <w:r>
        <w:rPr>
          <w:b/>
          <w:bCs/>
          <w:sz w:val="24"/>
          <w:szCs w:val="24"/>
        </w:rPr>
        <w:t>Hornsby</w:t>
      </w:r>
      <w:r w:rsidR="009422AA">
        <w:rPr>
          <w:b/>
          <w:bCs/>
          <w:sz w:val="24"/>
          <w:szCs w:val="24"/>
        </w:rPr>
        <w:t xml:space="preserve"> Shire</w:t>
      </w:r>
      <w:r>
        <w:rPr>
          <w:b/>
          <w:bCs/>
          <w:sz w:val="24"/>
          <w:szCs w:val="24"/>
        </w:rPr>
        <w:t xml:space="preserve"> Council details</w:t>
      </w:r>
    </w:p>
    <w:p w14:paraId="7679E31B" w14:textId="77777777" w:rsidR="00C15BC4" w:rsidRDefault="00C15BC4" w:rsidP="00C15BC4">
      <w:pPr>
        <w:spacing w:after="0"/>
        <w:rPr>
          <w:b/>
          <w:bCs/>
          <w:sz w:val="24"/>
          <w:szCs w:val="24"/>
        </w:rPr>
      </w:pPr>
      <w:r>
        <w:rPr>
          <w:b/>
          <w:bCs/>
          <w:sz w:val="24"/>
          <w:szCs w:val="24"/>
        </w:rPr>
        <w:t>Heritage Register: (NONE)</w:t>
      </w:r>
    </w:p>
    <w:p w14:paraId="0249F1C7" w14:textId="77777777" w:rsidR="00C15BC4" w:rsidRDefault="00C15BC4" w:rsidP="00370882">
      <w:pPr>
        <w:spacing w:after="0"/>
        <w:rPr>
          <w:sz w:val="24"/>
          <w:szCs w:val="24"/>
        </w:rPr>
      </w:pPr>
    </w:p>
    <w:p w14:paraId="56E680B2" w14:textId="52AB66E7" w:rsidR="00C15BC4" w:rsidRDefault="00C15BC4" w:rsidP="00370882">
      <w:pPr>
        <w:spacing w:after="0"/>
        <w:rPr>
          <w:rFonts w:eastAsia="Times New Roman" w:cstheme="minorHAnsi"/>
          <w:b/>
          <w:bCs/>
          <w:kern w:val="0"/>
          <w:sz w:val="24"/>
          <w:szCs w:val="24"/>
          <w:lang w:eastAsia="en-AU"/>
          <w14:ligatures w14:val="none"/>
        </w:rPr>
      </w:pPr>
      <w:r w:rsidRPr="00E43C9F">
        <w:rPr>
          <w:b/>
          <w:bCs/>
          <w:sz w:val="24"/>
          <w:szCs w:val="24"/>
        </w:rPr>
        <w:t>Problem: The BCHG website</w:t>
      </w:r>
      <w:r w:rsidRPr="00E43C9F">
        <w:rPr>
          <w:rFonts w:eastAsia="Times New Roman" w:cstheme="minorHAnsi"/>
          <w:b/>
          <w:bCs/>
          <w:kern w:val="0"/>
          <w:sz w:val="24"/>
          <w:szCs w:val="24"/>
          <w:lang w:eastAsia="en-AU"/>
          <w14:ligatures w14:val="none"/>
        </w:rPr>
        <w:t> states that No. 3 was lived in from at least 1921 until 1933 by Edward Austin</w:t>
      </w:r>
      <w:r w:rsidRPr="00E43C9F">
        <w:rPr>
          <w:b/>
          <w:bCs/>
          <w:sz w:val="24"/>
          <w:szCs w:val="24"/>
        </w:rPr>
        <w:t xml:space="preserve">; and </w:t>
      </w:r>
      <w:r w:rsidRPr="00E43C9F">
        <w:rPr>
          <w:rFonts w:eastAsia="Times New Roman" w:cstheme="minorHAnsi"/>
          <w:b/>
          <w:bCs/>
          <w:kern w:val="0"/>
          <w:sz w:val="24"/>
          <w:szCs w:val="24"/>
          <w:lang w:eastAsia="en-AU"/>
          <w14:ligatures w14:val="none"/>
        </w:rPr>
        <w:t>No. 5, </w:t>
      </w:r>
      <w:r w:rsidRPr="00E43C9F">
        <w:rPr>
          <w:rFonts w:eastAsia="Times New Roman" w:cstheme="minorHAnsi"/>
          <w:b/>
          <w:bCs/>
          <w:i/>
          <w:iCs/>
          <w:kern w:val="0"/>
          <w:sz w:val="24"/>
          <w:szCs w:val="24"/>
          <w:lang w:eastAsia="en-AU"/>
          <w14:ligatures w14:val="none"/>
        </w:rPr>
        <w:t>Stoke</w:t>
      </w:r>
      <w:r w:rsidRPr="00E43C9F">
        <w:rPr>
          <w:rFonts w:eastAsia="Times New Roman" w:cstheme="minorHAnsi"/>
          <w:b/>
          <w:bCs/>
          <w:kern w:val="0"/>
          <w:sz w:val="24"/>
          <w:szCs w:val="24"/>
          <w:lang w:eastAsia="en-AU"/>
          <w14:ligatures w14:val="none"/>
        </w:rPr>
        <w:t>, was lived in from at least 1922 by Mrs A</w:t>
      </w:r>
      <w:r w:rsidR="00D87873">
        <w:rPr>
          <w:rFonts w:eastAsia="Times New Roman" w:cstheme="minorHAnsi"/>
          <w:b/>
          <w:bCs/>
          <w:kern w:val="0"/>
          <w:sz w:val="24"/>
          <w:szCs w:val="24"/>
          <w:lang w:eastAsia="en-AU"/>
          <w14:ligatures w14:val="none"/>
        </w:rPr>
        <w:t>.</w:t>
      </w:r>
      <w:r w:rsidRPr="00E43C9F">
        <w:rPr>
          <w:rFonts w:eastAsia="Times New Roman" w:cstheme="minorHAnsi"/>
          <w:b/>
          <w:bCs/>
          <w:kern w:val="0"/>
          <w:sz w:val="24"/>
          <w:szCs w:val="24"/>
          <w:lang w:eastAsia="en-AU"/>
          <w14:ligatures w14:val="none"/>
        </w:rPr>
        <w:t xml:space="preserve"> </w:t>
      </w:r>
      <w:r w:rsidR="00533BD3">
        <w:rPr>
          <w:rFonts w:eastAsia="Times New Roman" w:cstheme="minorHAnsi"/>
          <w:b/>
          <w:bCs/>
          <w:kern w:val="0"/>
          <w:sz w:val="24"/>
          <w:szCs w:val="24"/>
          <w:lang w:eastAsia="en-AU"/>
          <w14:ligatures w14:val="none"/>
        </w:rPr>
        <w:t xml:space="preserve">[S.A.?] </w:t>
      </w:r>
      <w:r w:rsidRPr="00E43C9F">
        <w:rPr>
          <w:rFonts w:eastAsia="Times New Roman" w:cstheme="minorHAnsi"/>
          <w:b/>
          <w:bCs/>
          <w:kern w:val="0"/>
          <w:sz w:val="24"/>
          <w:szCs w:val="24"/>
          <w:lang w:eastAsia="en-AU"/>
          <w14:ligatures w14:val="none"/>
        </w:rPr>
        <w:t>Burrows and then from 1923 to 1932 by the Harton family</w:t>
      </w:r>
      <w:r>
        <w:rPr>
          <w:rFonts w:eastAsia="Times New Roman" w:cstheme="minorHAnsi"/>
          <w:b/>
          <w:bCs/>
          <w:kern w:val="0"/>
          <w:sz w:val="24"/>
          <w:szCs w:val="24"/>
          <w:lang w:eastAsia="en-AU"/>
          <w14:ligatures w14:val="none"/>
        </w:rPr>
        <w:t>.</w:t>
      </w:r>
    </w:p>
    <w:p w14:paraId="55B94035" w14:textId="77777777" w:rsidR="00C15BC4" w:rsidRPr="00C15BC4" w:rsidRDefault="00C15BC4" w:rsidP="00370882">
      <w:pPr>
        <w:spacing w:after="0"/>
        <w:rPr>
          <w:sz w:val="24"/>
          <w:szCs w:val="24"/>
        </w:rPr>
      </w:pPr>
    </w:p>
    <w:p w14:paraId="61148C0E" w14:textId="77777777" w:rsidR="00C15BC4" w:rsidRDefault="00370882" w:rsidP="00370882">
      <w:pPr>
        <w:spacing w:after="0"/>
        <w:rPr>
          <w:sz w:val="24"/>
          <w:szCs w:val="24"/>
        </w:rPr>
      </w:pPr>
      <w:r>
        <w:rPr>
          <w:sz w:val="24"/>
          <w:szCs w:val="24"/>
        </w:rPr>
        <w:t>In 1923 Sheffield Ernest Harton was occupying “Stoke”.</w:t>
      </w:r>
      <w:r w:rsidR="00C15BC4">
        <w:rPr>
          <w:sz w:val="24"/>
          <w:szCs w:val="24"/>
        </w:rPr>
        <w:t xml:space="preserve"> </w:t>
      </w:r>
    </w:p>
    <w:p w14:paraId="0C704230" w14:textId="17A8291D" w:rsidR="00370882" w:rsidRDefault="00D87873" w:rsidP="00370882">
      <w:pPr>
        <w:spacing w:after="0"/>
        <w:rPr>
          <w:sz w:val="24"/>
          <w:szCs w:val="24"/>
        </w:rPr>
      </w:pPr>
      <w:r>
        <w:rPr>
          <w:sz w:val="24"/>
          <w:szCs w:val="24"/>
        </w:rPr>
        <w:t>He</w:t>
      </w:r>
      <w:r w:rsidR="00C15BC4">
        <w:rPr>
          <w:sz w:val="24"/>
          <w:szCs w:val="24"/>
        </w:rPr>
        <w:t xml:space="preserve"> also owned No. 3 Lyne-road, Cheltenham.</w:t>
      </w:r>
    </w:p>
    <w:p w14:paraId="7C4228E3" w14:textId="77777777" w:rsidR="00370882" w:rsidRDefault="00370882" w:rsidP="00370882">
      <w:pPr>
        <w:spacing w:after="0"/>
        <w:rPr>
          <w:sz w:val="24"/>
          <w:szCs w:val="24"/>
        </w:rPr>
      </w:pPr>
    </w:p>
    <w:p w14:paraId="4A2E27ED" w14:textId="54B4F353" w:rsidR="00D87873" w:rsidRDefault="00D87873" w:rsidP="00370882">
      <w:pPr>
        <w:spacing w:after="0"/>
        <w:rPr>
          <w:sz w:val="24"/>
          <w:szCs w:val="24"/>
        </w:rPr>
      </w:pPr>
      <w:r>
        <w:rPr>
          <w:sz w:val="24"/>
          <w:szCs w:val="24"/>
        </w:rPr>
        <w:t>S. E. Harton was born c1871 at Penn, Buckinghamshire, England. In 1894 he went to New York (occupant: merchant). In 1900 he married Beatrice Darville at Eton, Buckinghamshire. In 1901 Sheffield, manufacturer, and Beatrice were living at Luton, Bedfordshire.</w:t>
      </w:r>
    </w:p>
    <w:p w14:paraId="1D2A957F" w14:textId="4F9CC73C" w:rsidR="00D87873" w:rsidRDefault="00D87873" w:rsidP="00370882">
      <w:pPr>
        <w:spacing w:after="0"/>
        <w:rPr>
          <w:sz w:val="24"/>
          <w:szCs w:val="24"/>
        </w:rPr>
      </w:pPr>
      <w:r>
        <w:rPr>
          <w:sz w:val="24"/>
          <w:szCs w:val="24"/>
        </w:rPr>
        <w:t>By 1909 they had arrived in Sydney and were living at Coogee. A son, Henry Sheffield Harton was born that year.</w:t>
      </w:r>
    </w:p>
    <w:p w14:paraId="6D2C346A" w14:textId="6B31FAAA" w:rsidR="00D87873" w:rsidRDefault="00D87873" w:rsidP="00370882">
      <w:pPr>
        <w:spacing w:after="0"/>
        <w:rPr>
          <w:sz w:val="24"/>
          <w:szCs w:val="24"/>
        </w:rPr>
      </w:pPr>
      <w:r>
        <w:rPr>
          <w:sz w:val="24"/>
          <w:szCs w:val="24"/>
        </w:rPr>
        <w:t>In 1912 S. E. Harton went to England. In 1913 he went to Vancouver, Canada, where he was pre-examined for entry to the U.S.A. His details are: Australian, Manager, wife in Coogee, 42, 5’ 7”, 155lbs, brown hair, blue eyes.</w:t>
      </w:r>
    </w:p>
    <w:p w14:paraId="628A9A09" w14:textId="77777777" w:rsidR="00D87873" w:rsidRDefault="00D87873" w:rsidP="00370882">
      <w:pPr>
        <w:spacing w:after="0"/>
        <w:rPr>
          <w:sz w:val="24"/>
          <w:szCs w:val="24"/>
        </w:rPr>
      </w:pPr>
    </w:p>
    <w:p w14:paraId="33668F30" w14:textId="5179EBD5" w:rsidR="00370882" w:rsidRDefault="00BA1C7E" w:rsidP="00370882">
      <w:pPr>
        <w:spacing w:after="0"/>
        <w:rPr>
          <w:sz w:val="24"/>
          <w:szCs w:val="24"/>
        </w:rPr>
      </w:pPr>
      <w:r>
        <w:rPr>
          <w:sz w:val="24"/>
          <w:szCs w:val="24"/>
        </w:rPr>
        <w:t xml:space="preserve">The </w:t>
      </w:r>
      <w:r w:rsidR="00370882">
        <w:rPr>
          <w:sz w:val="24"/>
          <w:szCs w:val="24"/>
        </w:rPr>
        <w:t xml:space="preserve">1930 </w:t>
      </w:r>
      <w:r>
        <w:rPr>
          <w:sz w:val="24"/>
          <w:szCs w:val="24"/>
        </w:rPr>
        <w:t xml:space="preserve">Electoral Roll lists </w:t>
      </w:r>
      <w:r w:rsidR="00370882">
        <w:rPr>
          <w:sz w:val="24"/>
          <w:szCs w:val="24"/>
        </w:rPr>
        <w:t>Sheffield Ernest Harton (sales rep.)</w:t>
      </w:r>
      <w:r w:rsidR="008E0E87">
        <w:rPr>
          <w:sz w:val="24"/>
          <w:szCs w:val="24"/>
        </w:rPr>
        <w:t xml:space="preserve">, </w:t>
      </w:r>
      <w:r w:rsidR="00370882">
        <w:rPr>
          <w:sz w:val="24"/>
          <w:szCs w:val="24"/>
        </w:rPr>
        <w:t xml:space="preserve">Beatrice Harton </w:t>
      </w:r>
      <w:r w:rsidR="008E0E87">
        <w:rPr>
          <w:sz w:val="24"/>
          <w:szCs w:val="24"/>
        </w:rPr>
        <w:t xml:space="preserve">and Henry Sheffield Harton (law clerk) </w:t>
      </w:r>
      <w:r w:rsidR="00370882">
        <w:rPr>
          <w:sz w:val="24"/>
          <w:szCs w:val="24"/>
        </w:rPr>
        <w:t>as occupants</w:t>
      </w:r>
      <w:r w:rsidR="00C15BC4">
        <w:rPr>
          <w:sz w:val="24"/>
          <w:szCs w:val="24"/>
        </w:rPr>
        <w:t xml:space="preserve"> of “Stoke”</w:t>
      </w:r>
      <w:r w:rsidR="00370882">
        <w:rPr>
          <w:sz w:val="24"/>
          <w:szCs w:val="24"/>
        </w:rPr>
        <w:t>.</w:t>
      </w:r>
    </w:p>
    <w:p w14:paraId="53957601" w14:textId="2E02C546" w:rsidR="00945845" w:rsidRDefault="00945845" w:rsidP="00370882">
      <w:pPr>
        <w:spacing w:after="0"/>
        <w:rPr>
          <w:sz w:val="24"/>
          <w:szCs w:val="24"/>
        </w:rPr>
      </w:pPr>
      <w:r>
        <w:rPr>
          <w:sz w:val="24"/>
          <w:szCs w:val="24"/>
        </w:rPr>
        <w:lastRenderedPageBreak/>
        <w:t xml:space="preserve">In October </w:t>
      </w:r>
      <w:r w:rsidR="008E0E87">
        <w:rPr>
          <w:sz w:val="24"/>
          <w:szCs w:val="24"/>
        </w:rPr>
        <w:t>1930 H. S. Harton of “Stoke,” Lyne-road, applied to the Supreme Court to be examined</w:t>
      </w:r>
      <w:r w:rsidR="00D87873">
        <w:rPr>
          <w:sz w:val="24"/>
          <w:szCs w:val="24"/>
        </w:rPr>
        <w:t xml:space="preserve"> to obtain a Certificate authorising him to practice as a Conveyancer.</w:t>
      </w:r>
    </w:p>
    <w:p w14:paraId="3B1C579C" w14:textId="2ECBFC5C" w:rsidR="00370882" w:rsidRPr="00713929" w:rsidRDefault="00713929" w:rsidP="00370882">
      <w:pPr>
        <w:spacing w:after="0"/>
        <w:rPr>
          <w:sz w:val="24"/>
          <w:szCs w:val="24"/>
        </w:rPr>
      </w:pPr>
      <w:r w:rsidRPr="00713929">
        <w:rPr>
          <w:sz w:val="24"/>
          <w:szCs w:val="24"/>
        </w:rPr>
        <w:t>However, the 1930 Sands Directory has John Frederick Moseley as the occupant of “Stoke.”</w:t>
      </w:r>
      <w:r w:rsidR="00945845">
        <w:rPr>
          <w:sz w:val="24"/>
          <w:szCs w:val="24"/>
        </w:rPr>
        <w:t xml:space="preserve"> </w:t>
      </w:r>
      <w:r w:rsidR="00524420">
        <w:rPr>
          <w:sz w:val="24"/>
          <w:szCs w:val="24"/>
        </w:rPr>
        <w:t>Perhaps J. F. Moseley and his wife Kathleen were renting rooms at “Stoke.”</w:t>
      </w:r>
    </w:p>
    <w:p w14:paraId="2C628B50" w14:textId="77777777" w:rsidR="00370882" w:rsidRPr="00713929" w:rsidRDefault="00370882" w:rsidP="00370882">
      <w:pPr>
        <w:spacing w:after="0"/>
        <w:rPr>
          <w:sz w:val="24"/>
          <w:szCs w:val="24"/>
        </w:rPr>
      </w:pPr>
    </w:p>
    <w:p w14:paraId="00CCD051" w14:textId="17C5EE02" w:rsidR="00713929" w:rsidRDefault="00713929" w:rsidP="00713929">
      <w:pPr>
        <w:spacing w:after="0"/>
        <w:rPr>
          <w:rFonts w:cstheme="minorHAnsi"/>
          <w:sz w:val="24"/>
          <w:szCs w:val="24"/>
        </w:rPr>
      </w:pPr>
      <w:r w:rsidRPr="00713929">
        <w:rPr>
          <w:sz w:val="24"/>
          <w:szCs w:val="24"/>
        </w:rPr>
        <w:t xml:space="preserve">The 1931 </w:t>
      </w:r>
      <w:r>
        <w:rPr>
          <w:sz w:val="24"/>
          <w:szCs w:val="24"/>
        </w:rPr>
        <w:t xml:space="preserve">Electoral Roll lists </w:t>
      </w:r>
      <w:r>
        <w:rPr>
          <w:rFonts w:cstheme="minorHAnsi"/>
          <w:sz w:val="24"/>
          <w:szCs w:val="24"/>
        </w:rPr>
        <w:t>John Frederick Moseley (broker) and Kathleen Patricia Moseley as living in Lyne-road, Cheltenham, and in 1933 at 7 Lyne-road, Cheltenham</w:t>
      </w:r>
    </w:p>
    <w:p w14:paraId="393C2274" w14:textId="77777777" w:rsidR="00713929" w:rsidRDefault="00713929" w:rsidP="00713929">
      <w:pPr>
        <w:spacing w:after="0"/>
        <w:rPr>
          <w:rFonts w:cstheme="minorHAnsi"/>
          <w:sz w:val="24"/>
          <w:szCs w:val="24"/>
        </w:rPr>
      </w:pPr>
    </w:p>
    <w:p w14:paraId="19454857" w14:textId="59188318" w:rsidR="00945845" w:rsidRDefault="00945845" w:rsidP="00713929">
      <w:pPr>
        <w:spacing w:after="0"/>
        <w:rPr>
          <w:rFonts w:cstheme="minorHAnsi"/>
          <w:sz w:val="24"/>
          <w:szCs w:val="24"/>
        </w:rPr>
      </w:pPr>
      <w:r>
        <w:rPr>
          <w:rFonts w:cstheme="minorHAnsi"/>
          <w:sz w:val="24"/>
          <w:szCs w:val="24"/>
        </w:rPr>
        <w:t>The 1933 Electoral Roll lists S. E. Harton as living in Homebush, Sydney.</w:t>
      </w:r>
    </w:p>
    <w:p w14:paraId="24D9FED4" w14:textId="77777777" w:rsidR="00945845" w:rsidRDefault="00945845" w:rsidP="00713929">
      <w:pPr>
        <w:spacing w:after="0"/>
        <w:rPr>
          <w:rFonts w:cstheme="minorHAnsi"/>
          <w:sz w:val="24"/>
          <w:szCs w:val="24"/>
        </w:rPr>
      </w:pPr>
    </w:p>
    <w:p w14:paraId="229D0E40" w14:textId="0B9AE1F2" w:rsidR="00713929" w:rsidRDefault="00713929" w:rsidP="00713929">
      <w:pPr>
        <w:spacing w:after="0"/>
        <w:rPr>
          <w:rFonts w:cstheme="minorHAnsi"/>
          <w:color w:val="000000"/>
        </w:rPr>
      </w:pPr>
      <w:r>
        <w:rPr>
          <w:rFonts w:cstheme="minorHAnsi"/>
          <w:sz w:val="24"/>
          <w:szCs w:val="24"/>
        </w:rPr>
        <w:t>In 1937 No. 7 Lyne-road was advertised for rent, described as follows: ‘</w:t>
      </w:r>
      <w:r w:rsidRPr="007E35FC">
        <w:rPr>
          <w:rFonts w:cstheme="minorHAnsi"/>
          <w:color w:val="000000"/>
        </w:rPr>
        <w:t xml:space="preserve">Gentleman's Home, 6 rooms, kitchen, large </w:t>
      </w:r>
      <w:proofErr w:type="spellStart"/>
      <w:r w:rsidRPr="007E35FC">
        <w:rPr>
          <w:rFonts w:cstheme="minorHAnsi"/>
          <w:color w:val="000000"/>
        </w:rPr>
        <w:t>verandah</w:t>
      </w:r>
      <w:proofErr w:type="spellEnd"/>
      <w:r w:rsidRPr="007E35FC">
        <w:rPr>
          <w:rFonts w:cstheme="minorHAnsi"/>
          <w:color w:val="000000"/>
        </w:rPr>
        <w:t>, b</w:t>
      </w:r>
      <w:r>
        <w:rPr>
          <w:rFonts w:cstheme="minorHAnsi"/>
          <w:color w:val="000000"/>
        </w:rPr>
        <w:t>e</w:t>
      </w:r>
      <w:r w:rsidRPr="007E35FC">
        <w:rPr>
          <w:rFonts w:cstheme="minorHAnsi"/>
          <w:color w:val="000000"/>
        </w:rPr>
        <w:t>au</w:t>
      </w:r>
      <w:r>
        <w:rPr>
          <w:rFonts w:cstheme="minorHAnsi"/>
          <w:color w:val="000000"/>
        </w:rPr>
        <w:t>ti</w:t>
      </w:r>
      <w:r w:rsidRPr="007E35FC">
        <w:rPr>
          <w:rFonts w:cstheme="minorHAnsi"/>
          <w:color w:val="000000"/>
        </w:rPr>
        <w:t>ful views, 35/.</w:t>
      </w:r>
      <w:r>
        <w:rPr>
          <w:rFonts w:cstheme="minorHAnsi"/>
          <w:color w:val="000000"/>
        </w:rPr>
        <w:t>’</w:t>
      </w:r>
    </w:p>
    <w:p w14:paraId="16245C89" w14:textId="77777777" w:rsidR="00713929" w:rsidRPr="00945845" w:rsidRDefault="00713929" w:rsidP="00713929">
      <w:pPr>
        <w:spacing w:after="0"/>
        <w:rPr>
          <w:rFonts w:cstheme="minorHAnsi"/>
          <w:color w:val="000000"/>
          <w:sz w:val="24"/>
          <w:szCs w:val="24"/>
        </w:rPr>
      </w:pPr>
    </w:p>
    <w:p w14:paraId="4448E336" w14:textId="7754C8B5" w:rsidR="00713929" w:rsidRPr="00945845" w:rsidRDefault="00713929" w:rsidP="00713929">
      <w:pPr>
        <w:spacing w:after="0"/>
        <w:rPr>
          <w:color w:val="000000"/>
          <w:sz w:val="24"/>
          <w:szCs w:val="24"/>
        </w:rPr>
      </w:pPr>
      <w:r w:rsidRPr="00945845">
        <w:rPr>
          <w:rFonts w:cstheme="minorHAnsi"/>
          <w:color w:val="000000"/>
          <w:sz w:val="24"/>
          <w:szCs w:val="24"/>
        </w:rPr>
        <w:t>In 1940 No. 7 is up for sale, described as a ‘</w:t>
      </w:r>
      <w:r w:rsidRPr="00945845">
        <w:rPr>
          <w:color w:val="000000"/>
          <w:sz w:val="24"/>
          <w:szCs w:val="24"/>
        </w:rPr>
        <w:t>Detached Double-fronted Cottage of Brick.’</w:t>
      </w:r>
    </w:p>
    <w:p w14:paraId="73A0B49D" w14:textId="77777777" w:rsidR="00713929" w:rsidRPr="00945845" w:rsidRDefault="00713929" w:rsidP="00713929">
      <w:pPr>
        <w:spacing w:after="0"/>
        <w:rPr>
          <w:color w:val="000000"/>
          <w:sz w:val="24"/>
          <w:szCs w:val="24"/>
        </w:rPr>
      </w:pPr>
    </w:p>
    <w:p w14:paraId="19DB9E80" w14:textId="19EA8EAB" w:rsidR="00713929" w:rsidRDefault="00713929" w:rsidP="00713929">
      <w:pPr>
        <w:spacing w:after="0"/>
        <w:rPr>
          <w:sz w:val="24"/>
          <w:szCs w:val="24"/>
        </w:rPr>
      </w:pPr>
      <w:r>
        <w:rPr>
          <w:color w:val="000000"/>
          <w:sz w:val="24"/>
          <w:szCs w:val="24"/>
        </w:rPr>
        <w:t xml:space="preserve">By 1943 the home </w:t>
      </w:r>
      <w:r w:rsidR="00524420">
        <w:rPr>
          <w:color w:val="000000"/>
          <w:sz w:val="24"/>
          <w:szCs w:val="24"/>
        </w:rPr>
        <w:t>was</w:t>
      </w:r>
      <w:r>
        <w:rPr>
          <w:color w:val="000000"/>
          <w:sz w:val="24"/>
          <w:szCs w:val="24"/>
        </w:rPr>
        <w:t xml:space="preserve"> occupied by </w:t>
      </w:r>
      <w:r>
        <w:rPr>
          <w:sz w:val="24"/>
          <w:szCs w:val="24"/>
        </w:rPr>
        <w:t>George Daniel Curtis (tailor), Elizabeth Ann Curtis, Georgina Edna Florence Curtis, Lorna Beryl Alexandria Curtis (nurse) and Neta Blanche Curtis. The following year, Elizabeth Ann, wife of George Daniel Curtis, died at the residence.</w:t>
      </w:r>
    </w:p>
    <w:p w14:paraId="45E0B6DA" w14:textId="77777777" w:rsidR="00713929" w:rsidRDefault="00713929" w:rsidP="00713929">
      <w:pPr>
        <w:spacing w:after="0"/>
        <w:rPr>
          <w:rFonts w:cstheme="minorHAnsi"/>
          <w:sz w:val="24"/>
          <w:szCs w:val="24"/>
        </w:rPr>
      </w:pPr>
    </w:p>
    <w:p w14:paraId="2D6A98A7" w14:textId="77777777" w:rsidR="00524420" w:rsidRDefault="00524420" w:rsidP="00524420">
      <w:pPr>
        <w:spacing w:after="0"/>
        <w:rPr>
          <w:b/>
          <w:bCs/>
          <w:sz w:val="24"/>
          <w:szCs w:val="24"/>
        </w:rPr>
      </w:pPr>
      <w:bookmarkStart w:id="0" w:name="_Hlk141821099"/>
      <w:r w:rsidRPr="00413A72">
        <w:rPr>
          <w:b/>
          <w:bCs/>
          <w:sz w:val="24"/>
          <w:szCs w:val="24"/>
        </w:rPr>
        <w:t>Bibliography:</w:t>
      </w:r>
      <w:bookmarkStart w:id="1" w:name="_Hlk142068877"/>
      <w:r>
        <w:rPr>
          <w:b/>
          <w:bCs/>
          <w:sz w:val="24"/>
          <w:szCs w:val="24"/>
        </w:rPr>
        <w:t xml:space="preserve"> none</w:t>
      </w:r>
    </w:p>
    <w:p w14:paraId="59260F3E" w14:textId="77777777" w:rsidR="00524420" w:rsidRPr="00524420" w:rsidRDefault="00524420" w:rsidP="00524420">
      <w:pPr>
        <w:spacing w:after="0"/>
        <w:rPr>
          <w:sz w:val="24"/>
          <w:szCs w:val="24"/>
        </w:rPr>
      </w:pPr>
    </w:p>
    <w:p w14:paraId="0207C099" w14:textId="76B5898B" w:rsidR="00524420" w:rsidRDefault="00524420" w:rsidP="00524420">
      <w:pPr>
        <w:spacing w:after="0"/>
        <w:rPr>
          <w:b/>
          <w:bCs/>
          <w:sz w:val="24"/>
          <w:szCs w:val="24"/>
        </w:rPr>
      </w:pPr>
      <w:r>
        <w:rPr>
          <w:b/>
          <w:bCs/>
          <w:sz w:val="24"/>
          <w:szCs w:val="24"/>
        </w:rPr>
        <w:t>Resources available (varies):</w:t>
      </w:r>
    </w:p>
    <w:p w14:paraId="7E74700A" w14:textId="77777777" w:rsidR="00524420" w:rsidRDefault="00524420" w:rsidP="00524420">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8" w:history="1">
        <w:r>
          <w:rPr>
            <w:rStyle w:val="Hyperlink"/>
            <w:sz w:val="24"/>
            <w:szCs w:val="24"/>
          </w:rPr>
          <w:t>Sands Postal Directory | City of Sydney Archives (nsw.gov.au)</w:t>
        </w:r>
      </w:hyperlink>
    </w:p>
    <w:p w14:paraId="53FB3442" w14:textId="77777777" w:rsidR="00524420" w:rsidRDefault="00524420" w:rsidP="00524420">
      <w:pPr>
        <w:pStyle w:val="ListParagraph"/>
        <w:numPr>
          <w:ilvl w:val="0"/>
          <w:numId w:val="1"/>
        </w:numPr>
        <w:spacing w:after="0" w:line="256" w:lineRule="auto"/>
        <w:rPr>
          <w:sz w:val="24"/>
          <w:szCs w:val="24"/>
        </w:rPr>
      </w:pPr>
      <w:r>
        <w:rPr>
          <w:sz w:val="24"/>
          <w:szCs w:val="24"/>
        </w:rPr>
        <w:t xml:space="preserve">Newspaper articles – TROVE - </w:t>
      </w:r>
      <w:hyperlink r:id="rId9" w:history="1">
        <w:r>
          <w:rPr>
            <w:rStyle w:val="Hyperlink"/>
            <w:sz w:val="24"/>
            <w:szCs w:val="24"/>
          </w:rPr>
          <w:t>Search - Trove (nla.gov.au)</w:t>
        </w:r>
      </w:hyperlink>
    </w:p>
    <w:p w14:paraId="6710A5DC" w14:textId="77777777" w:rsidR="00524420" w:rsidRDefault="00524420" w:rsidP="00524420">
      <w:pPr>
        <w:pStyle w:val="ListParagraph"/>
        <w:numPr>
          <w:ilvl w:val="0"/>
          <w:numId w:val="1"/>
        </w:numPr>
        <w:spacing w:after="0" w:line="256" w:lineRule="auto"/>
        <w:rPr>
          <w:sz w:val="24"/>
          <w:szCs w:val="24"/>
        </w:rPr>
      </w:pPr>
      <w:r>
        <w:rPr>
          <w:sz w:val="24"/>
          <w:szCs w:val="24"/>
        </w:rPr>
        <w:t xml:space="preserve">Ancestry.com (subscription only) </w:t>
      </w:r>
      <w:hyperlink r:id="rId10"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04B7D99E" w14:textId="77777777" w:rsidR="00524420" w:rsidRPr="00EF10DB" w:rsidRDefault="00524420" w:rsidP="00524420">
      <w:pPr>
        <w:pStyle w:val="ListParagraph"/>
        <w:numPr>
          <w:ilvl w:val="0"/>
          <w:numId w:val="1"/>
        </w:numPr>
        <w:spacing w:after="0" w:line="256" w:lineRule="auto"/>
        <w:rPr>
          <w:sz w:val="24"/>
          <w:szCs w:val="24"/>
        </w:rPr>
      </w:pPr>
      <w:r w:rsidRPr="00D33304">
        <w:rPr>
          <w:sz w:val="24"/>
          <w:szCs w:val="24"/>
        </w:rPr>
        <w:t xml:space="preserve">N.S.W. Births, Deaths &amp; Marriages </w:t>
      </w:r>
      <w:hyperlink r:id="rId11" w:history="1">
        <w:r>
          <w:rPr>
            <w:rStyle w:val="Hyperlink"/>
          </w:rPr>
          <w:t>Family history search | NSW Government</w:t>
        </w:r>
      </w:hyperlink>
      <w:r>
        <w:t xml:space="preserve"> (QLD &amp; Victoria also obtainable online)</w:t>
      </w:r>
    </w:p>
    <w:p w14:paraId="1C243D12" w14:textId="77777777" w:rsidR="00524420" w:rsidRPr="00EF10DB" w:rsidRDefault="00524420" w:rsidP="00524420">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2" w:history="1">
        <w:r>
          <w:rPr>
            <w:rStyle w:val="Hyperlink"/>
          </w:rPr>
          <w:t>Heritage | Hornsby Shire Council (nsw.gov.au)</w:t>
        </w:r>
      </w:hyperlink>
    </w:p>
    <w:p w14:paraId="354797A2" w14:textId="77777777" w:rsidR="00524420" w:rsidRDefault="00524420" w:rsidP="00524420">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1690EF41" w14:textId="77777777" w:rsidR="00524420" w:rsidRDefault="00524420" w:rsidP="00524420">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51375C71" w14:textId="77777777" w:rsidR="00524420" w:rsidRPr="005456A1" w:rsidRDefault="00524420" w:rsidP="00524420">
      <w:pPr>
        <w:pStyle w:val="ListParagraph"/>
        <w:numPr>
          <w:ilvl w:val="0"/>
          <w:numId w:val="1"/>
        </w:numPr>
        <w:spacing w:after="0" w:line="256" w:lineRule="auto"/>
        <w:rPr>
          <w:sz w:val="24"/>
          <w:szCs w:val="24"/>
        </w:rPr>
      </w:pPr>
      <w:r>
        <w:rPr>
          <w:sz w:val="24"/>
          <w:szCs w:val="24"/>
        </w:rPr>
        <w:t xml:space="preserve">Australian War Museum website </w:t>
      </w:r>
      <w:hyperlink r:id="rId13" w:history="1">
        <w:r>
          <w:rPr>
            <w:rStyle w:val="Hyperlink"/>
          </w:rPr>
          <w:t>Home | Australian War Memorial (awm.gov.au)</w:t>
        </w:r>
      </w:hyperlink>
    </w:p>
    <w:bookmarkEnd w:id="0"/>
    <w:bookmarkEnd w:id="3"/>
    <w:bookmarkEnd w:id="4"/>
    <w:p w14:paraId="53E22DFF" w14:textId="77777777" w:rsidR="00524420" w:rsidRDefault="00524420" w:rsidP="00524420">
      <w:pPr>
        <w:pStyle w:val="ListParagraph"/>
        <w:spacing w:after="0" w:line="256" w:lineRule="auto"/>
        <w:ind w:left="1080"/>
        <w:rPr>
          <w:sz w:val="24"/>
          <w:szCs w:val="24"/>
        </w:rPr>
      </w:pPr>
    </w:p>
    <w:p w14:paraId="6F98CBE0" w14:textId="4C605EA9" w:rsidR="00370882" w:rsidRDefault="00370882" w:rsidP="00370882">
      <w:pPr>
        <w:spacing w:after="0"/>
        <w:rPr>
          <w:sz w:val="24"/>
          <w:szCs w:val="24"/>
        </w:rPr>
      </w:pPr>
    </w:p>
    <w:p w14:paraId="69E6EEF4" w14:textId="77777777" w:rsidR="00713929" w:rsidRPr="00713929" w:rsidRDefault="00713929" w:rsidP="00370882">
      <w:pPr>
        <w:spacing w:after="0"/>
        <w:rPr>
          <w:sz w:val="24"/>
          <w:szCs w:val="24"/>
        </w:rPr>
      </w:pPr>
    </w:p>
    <w:p w14:paraId="778103FC" w14:textId="3FBA5EF0" w:rsidR="00370882" w:rsidRPr="00713929" w:rsidRDefault="00370882" w:rsidP="00370882">
      <w:pPr>
        <w:spacing w:after="0"/>
        <w:rPr>
          <w:b/>
          <w:bCs/>
          <w:sz w:val="24"/>
          <w:szCs w:val="24"/>
        </w:rPr>
      </w:pPr>
      <w:r w:rsidRPr="00713929">
        <w:rPr>
          <w:rFonts w:eastAsia="Times New Roman" w:cstheme="minorHAnsi"/>
          <w:b/>
          <w:bCs/>
          <w:kern w:val="0"/>
          <w:sz w:val="24"/>
          <w:szCs w:val="24"/>
          <w:lang w:eastAsia="en-AU"/>
          <w14:ligatures w14:val="none"/>
        </w:rPr>
        <w:t xml:space="preserve">. </w:t>
      </w:r>
    </w:p>
    <w:p w14:paraId="446D467A" w14:textId="77777777" w:rsidR="00370882" w:rsidRPr="00713929" w:rsidRDefault="00370882" w:rsidP="00370882">
      <w:pPr>
        <w:spacing w:after="0"/>
        <w:rPr>
          <w:sz w:val="24"/>
          <w:szCs w:val="24"/>
        </w:rPr>
      </w:pPr>
    </w:p>
    <w:sectPr w:rsidR="00370882" w:rsidRPr="0071392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9DE7" w14:textId="77777777" w:rsidR="006729CC" w:rsidRDefault="006729CC" w:rsidP="00524420">
      <w:pPr>
        <w:spacing w:after="0" w:line="240" w:lineRule="auto"/>
      </w:pPr>
      <w:r>
        <w:separator/>
      </w:r>
    </w:p>
  </w:endnote>
  <w:endnote w:type="continuationSeparator" w:id="0">
    <w:p w14:paraId="2C1F8754" w14:textId="77777777" w:rsidR="006729CC" w:rsidRDefault="006729CC" w:rsidP="0052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41813"/>
      <w:docPartObj>
        <w:docPartGallery w:val="Page Numbers (Bottom of Page)"/>
        <w:docPartUnique/>
      </w:docPartObj>
    </w:sdtPr>
    <w:sdtEndPr>
      <w:rPr>
        <w:noProof/>
      </w:rPr>
    </w:sdtEndPr>
    <w:sdtContent>
      <w:p w14:paraId="77959AFD" w14:textId="19942BE7" w:rsidR="00524420" w:rsidRDefault="005244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A4E7C" w14:textId="77777777" w:rsidR="00524420" w:rsidRDefault="00524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FF32" w14:textId="77777777" w:rsidR="006729CC" w:rsidRDefault="006729CC" w:rsidP="00524420">
      <w:pPr>
        <w:spacing w:after="0" w:line="240" w:lineRule="auto"/>
      </w:pPr>
      <w:r>
        <w:separator/>
      </w:r>
    </w:p>
  </w:footnote>
  <w:footnote w:type="continuationSeparator" w:id="0">
    <w:p w14:paraId="2EC3D945" w14:textId="77777777" w:rsidR="006729CC" w:rsidRDefault="006729CC" w:rsidP="00524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5506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9E"/>
    <w:rsid w:val="000B439E"/>
    <w:rsid w:val="002234DB"/>
    <w:rsid w:val="00370882"/>
    <w:rsid w:val="0044726C"/>
    <w:rsid w:val="004D2B79"/>
    <w:rsid w:val="00524420"/>
    <w:rsid w:val="00533BD3"/>
    <w:rsid w:val="005370EF"/>
    <w:rsid w:val="005D3655"/>
    <w:rsid w:val="006729CC"/>
    <w:rsid w:val="00692E8D"/>
    <w:rsid w:val="00713929"/>
    <w:rsid w:val="008074AF"/>
    <w:rsid w:val="008E0E87"/>
    <w:rsid w:val="009422AA"/>
    <w:rsid w:val="00945845"/>
    <w:rsid w:val="00BA1C7E"/>
    <w:rsid w:val="00BA44F7"/>
    <w:rsid w:val="00C15BC4"/>
    <w:rsid w:val="00D87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12"/>
  <w15:chartTrackingRefBased/>
  <w15:docId w15:val="{12188CCE-00B4-4151-BFD5-0959AFFE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420"/>
    <w:pPr>
      <w:ind w:left="720"/>
      <w:contextualSpacing/>
    </w:pPr>
    <w:rPr>
      <w:kern w:val="0"/>
      <w14:ligatures w14:val="none"/>
    </w:rPr>
  </w:style>
  <w:style w:type="character" w:styleId="Hyperlink">
    <w:name w:val="Hyperlink"/>
    <w:basedOn w:val="DefaultParagraphFont"/>
    <w:uiPriority w:val="99"/>
    <w:semiHidden/>
    <w:unhideWhenUsed/>
    <w:rsid w:val="00524420"/>
    <w:rPr>
      <w:color w:val="0000FF"/>
      <w:u w:val="single"/>
    </w:rPr>
  </w:style>
  <w:style w:type="paragraph" w:styleId="Header">
    <w:name w:val="header"/>
    <w:basedOn w:val="Normal"/>
    <w:link w:val="HeaderChar"/>
    <w:uiPriority w:val="99"/>
    <w:unhideWhenUsed/>
    <w:rsid w:val="00524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420"/>
  </w:style>
  <w:style w:type="paragraph" w:styleId="Footer">
    <w:name w:val="footer"/>
    <w:basedOn w:val="Normal"/>
    <w:link w:val="FooterChar"/>
    <w:uiPriority w:val="99"/>
    <w:unhideWhenUsed/>
    <w:rsid w:val="00524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cityofsydney.nsw.gov.au/nodes/view/495003" TargetMode="External"/><Relationship Id="rId13" Type="http://schemas.openxmlformats.org/officeDocument/2006/relationships/hyperlink" Target="https://www.awm.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ornsby.nsw.gov.au/property/build/herit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family-and-relationships/family-history-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ncestry.com.au/" TargetMode="External"/><Relationship Id="rId4" Type="http://schemas.openxmlformats.org/officeDocument/2006/relationships/webSettings" Target="webSettings.xml"/><Relationship Id="rId9" Type="http://schemas.openxmlformats.org/officeDocument/2006/relationships/hyperlink" Target="https://trove.nla.gov.au/search/advanced/category/newspap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6</cp:revision>
  <dcterms:created xsi:type="dcterms:W3CDTF">2023-10-03T09:44:00Z</dcterms:created>
  <dcterms:modified xsi:type="dcterms:W3CDTF">2023-10-13T11:45:00Z</dcterms:modified>
</cp:coreProperties>
</file>